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10B50" w14:textId="3769FCB0" w:rsidR="00EB1A30" w:rsidRDefault="00C72CBB" w:rsidP="002C18FE">
      <w:pPr>
        <w:jc w:val="right"/>
        <w:rPr>
          <w:color w:val="auto"/>
          <w:rtl/>
        </w:rPr>
      </w:pPr>
      <w:r>
        <w:rPr>
          <w:color w:val="auto"/>
          <w:rtl/>
        </w:rPr>
        <w:tab/>
      </w:r>
      <w:r w:rsidR="00C04F74">
        <w:rPr>
          <w:color w:val="auto"/>
          <w:rtl/>
        </w:rPr>
        <w:tab/>
      </w:r>
      <w:r w:rsidR="00C04F74">
        <w:rPr>
          <w:color w:val="auto"/>
          <w:rtl/>
        </w:rPr>
        <w:tab/>
      </w:r>
      <w:r w:rsidR="00C04F74">
        <w:rPr>
          <w:color w:val="auto"/>
          <w:rtl/>
        </w:rPr>
        <w:tab/>
      </w:r>
      <w:r w:rsidR="00C04F74">
        <w:rPr>
          <w:color w:val="auto"/>
          <w:rtl/>
        </w:rPr>
        <w:tab/>
      </w:r>
      <w:r w:rsidR="00C04F74">
        <w:rPr>
          <w:color w:val="auto"/>
          <w:rtl/>
        </w:rPr>
        <w:tab/>
      </w:r>
      <w:r w:rsidR="00C04F74">
        <w:rPr>
          <w:color w:val="auto"/>
          <w:rtl/>
        </w:rPr>
        <w:tab/>
      </w:r>
      <w:r w:rsidR="00C04F74">
        <w:rPr>
          <w:color w:val="auto"/>
          <w:rtl/>
        </w:rPr>
        <w:tab/>
      </w:r>
      <w:r w:rsidR="00C04F74">
        <w:rPr>
          <w:color w:val="auto"/>
          <w:rtl/>
        </w:rPr>
        <w:tab/>
      </w:r>
      <w:r w:rsidR="00C04F74">
        <w:rPr>
          <w:rFonts w:hint="cs"/>
          <w:color w:val="auto"/>
          <w:rtl/>
        </w:rPr>
        <w:t>תאריך:___________</w:t>
      </w:r>
    </w:p>
    <w:p w14:paraId="1C6BC1C0" w14:textId="77777777" w:rsidR="002C18FE" w:rsidRDefault="002C18FE" w:rsidP="00EB1A30">
      <w:pPr>
        <w:jc w:val="left"/>
        <w:rPr>
          <w:color w:val="auto"/>
          <w:u w:val="single"/>
          <w:rtl/>
        </w:rPr>
      </w:pPr>
      <w:r>
        <w:rPr>
          <w:rFonts w:hint="cs"/>
          <w:color w:val="auto"/>
          <w:rtl/>
        </w:rPr>
        <w:t>לכבוד</w:t>
      </w:r>
    </w:p>
    <w:p w14:paraId="6CF49360" w14:textId="5E546EBC" w:rsidR="00EB1A30" w:rsidRDefault="00767E13" w:rsidP="00767E13">
      <w:pPr>
        <w:jc w:val="left"/>
        <w:rPr>
          <w:color w:val="auto"/>
          <w:u w:val="single"/>
          <w:rtl/>
        </w:rPr>
      </w:pPr>
      <w:r>
        <w:rPr>
          <w:rFonts w:hint="cs"/>
          <w:color w:val="auto"/>
          <w:u w:val="single"/>
          <w:rtl/>
        </w:rPr>
        <w:t>מזכיר המועצה הארצית לתכנון ובניה</w:t>
      </w:r>
      <w:r w:rsidR="00C04F74" w:rsidRPr="00C04F74">
        <w:rPr>
          <w:rFonts w:hint="cs"/>
          <w:color w:val="auto"/>
          <w:u w:val="single"/>
          <w:rtl/>
        </w:rPr>
        <w:t xml:space="preserve"> </w:t>
      </w:r>
    </w:p>
    <w:p w14:paraId="7DC6C5A7" w14:textId="0918A888" w:rsidR="002C18FE" w:rsidRDefault="002C18FE" w:rsidP="00EB1A30">
      <w:pPr>
        <w:jc w:val="left"/>
        <w:rPr>
          <w:color w:val="auto"/>
          <w:u w:val="single"/>
          <w:rtl/>
        </w:rPr>
      </w:pPr>
    </w:p>
    <w:p w14:paraId="4D999A91" w14:textId="77777777" w:rsidR="002C18FE" w:rsidRPr="00C04F74" w:rsidRDefault="002C18FE" w:rsidP="00EB1A30">
      <w:pPr>
        <w:jc w:val="left"/>
        <w:rPr>
          <w:color w:val="auto"/>
          <w:u w:val="single"/>
          <w:rtl/>
        </w:rPr>
      </w:pPr>
    </w:p>
    <w:p w14:paraId="18CB931B" w14:textId="77777777" w:rsidR="00EB1A30" w:rsidRDefault="00C04F74" w:rsidP="00EB1A30">
      <w:pPr>
        <w:jc w:val="left"/>
        <w:rPr>
          <w:color w:val="auto"/>
          <w:rtl/>
        </w:rPr>
      </w:pPr>
      <w:r>
        <w:rPr>
          <w:rFonts w:hint="cs"/>
          <w:color w:val="auto"/>
          <w:rtl/>
        </w:rPr>
        <w:t xml:space="preserve">א.ג.נ., </w:t>
      </w:r>
    </w:p>
    <w:p w14:paraId="54D731E6" w14:textId="77777777" w:rsidR="00960EF9" w:rsidRPr="00EB1A30" w:rsidRDefault="00960EF9" w:rsidP="00EB1A30">
      <w:pPr>
        <w:jc w:val="left"/>
        <w:rPr>
          <w:color w:val="auto"/>
          <w:rtl/>
        </w:rPr>
      </w:pPr>
    </w:p>
    <w:p w14:paraId="5EA21C25" w14:textId="4A51F1B5" w:rsidR="00E73097" w:rsidRDefault="00C04F74" w:rsidP="00767E13">
      <w:pPr>
        <w:jc w:val="center"/>
        <w:rPr>
          <w:b/>
          <w:bCs/>
          <w:color w:val="auto"/>
          <w:sz w:val="28"/>
          <w:szCs w:val="28"/>
          <w:u w:val="single"/>
          <w:rtl/>
        </w:rPr>
      </w:pPr>
      <w:r w:rsidRPr="002C18FE">
        <w:rPr>
          <w:rFonts w:hint="cs"/>
          <w:color w:val="auto"/>
          <w:sz w:val="28"/>
          <w:szCs w:val="28"/>
          <w:rtl/>
        </w:rPr>
        <w:t>הנדון</w:t>
      </w:r>
      <w:r w:rsidRPr="002C18FE">
        <w:rPr>
          <w:rFonts w:hint="cs"/>
          <w:b/>
          <w:bCs/>
          <w:color w:val="auto"/>
          <w:sz w:val="28"/>
          <w:szCs w:val="28"/>
          <w:rtl/>
        </w:rPr>
        <w:t>:</w:t>
      </w:r>
      <w:r w:rsidRPr="002C18FE">
        <w:rPr>
          <w:rFonts w:hint="cs"/>
          <w:color w:val="auto"/>
          <w:sz w:val="28"/>
          <w:szCs w:val="28"/>
          <w:rtl/>
        </w:rPr>
        <w:t xml:space="preserve"> </w:t>
      </w:r>
      <w:r w:rsidRPr="002C18FE">
        <w:rPr>
          <w:rFonts w:hint="cs"/>
          <w:b/>
          <w:bCs/>
          <w:color w:val="auto"/>
          <w:sz w:val="28"/>
          <w:szCs w:val="28"/>
          <w:u w:val="single"/>
          <w:rtl/>
        </w:rPr>
        <w:t xml:space="preserve">התנגדות לתכנית </w:t>
      </w:r>
      <w:r w:rsidR="00767E13">
        <w:rPr>
          <w:rFonts w:hint="cs"/>
          <w:b/>
          <w:bCs/>
          <w:color w:val="auto"/>
          <w:sz w:val="28"/>
          <w:szCs w:val="28"/>
          <w:u w:val="single"/>
          <w:rtl/>
        </w:rPr>
        <w:t>להוספת יחידות ייצור בגז בתחנת הכוח אורות רבין</w:t>
      </w:r>
      <w:r w:rsidRPr="002C18FE">
        <w:rPr>
          <w:rFonts w:hint="cs"/>
          <w:b/>
          <w:bCs/>
          <w:color w:val="auto"/>
          <w:sz w:val="28"/>
          <w:szCs w:val="28"/>
          <w:u w:val="single"/>
          <w:rtl/>
        </w:rPr>
        <w:t xml:space="preserve"> </w:t>
      </w:r>
    </w:p>
    <w:p w14:paraId="0DA99275" w14:textId="77777777" w:rsidR="00960EF9" w:rsidRDefault="00960EF9" w:rsidP="002C18FE">
      <w:pPr>
        <w:rPr>
          <w:b/>
          <w:bCs/>
          <w:color w:val="auto"/>
          <w:sz w:val="28"/>
          <w:szCs w:val="28"/>
          <w:u w:val="single"/>
          <w:rtl/>
        </w:rPr>
      </w:pPr>
    </w:p>
    <w:p w14:paraId="3D64557E" w14:textId="5CEAFC89" w:rsidR="00C04F74" w:rsidRDefault="002C18FE" w:rsidP="00767E13">
      <w:pPr>
        <w:rPr>
          <w:color w:val="auto"/>
          <w:sz w:val="22"/>
          <w:szCs w:val="22"/>
          <w:rtl/>
        </w:rPr>
      </w:pPr>
      <w:r>
        <w:rPr>
          <w:rFonts w:hint="cs"/>
          <w:color w:val="auto"/>
          <w:sz w:val="22"/>
          <w:szCs w:val="22"/>
          <w:rtl/>
        </w:rPr>
        <w:t>אני</w:t>
      </w:r>
      <w:r w:rsidR="00C04F74" w:rsidRPr="00C04F74">
        <w:rPr>
          <w:rFonts w:hint="cs"/>
          <w:color w:val="auto"/>
          <w:sz w:val="22"/>
          <w:szCs w:val="22"/>
          <w:rtl/>
        </w:rPr>
        <w:t xml:space="preserve"> </w:t>
      </w:r>
      <w:r w:rsidR="00C04F74" w:rsidRPr="00D066FD">
        <w:rPr>
          <w:rFonts w:hint="cs"/>
          <w:color w:val="auto"/>
          <w:sz w:val="22"/>
          <w:szCs w:val="22"/>
          <w:rtl/>
        </w:rPr>
        <w:t xml:space="preserve">הח"מ, _________________, </w:t>
      </w:r>
      <w:r w:rsidR="00560BAD" w:rsidRPr="00560BAD">
        <w:rPr>
          <w:color w:val="auto"/>
          <w:sz w:val="22"/>
          <w:szCs w:val="22"/>
          <w:rtl/>
        </w:rPr>
        <w:t>מתגורר/ת בכתובת ___</w:t>
      </w:r>
      <w:r w:rsidR="00560BAD">
        <w:rPr>
          <w:rFonts w:hint="cs"/>
          <w:color w:val="auto"/>
          <w:sz w:val="22"/>
          <w:szCs w:val="22"/>
          <w:rtl/>
        </w:rPr>
        <w:t>_______________</w:t>
      </w:r>
      <w:r w:rsidR="00560BAD" w:rsidRPr="00560BAD">
        <w:rPr>
          <w:color w:val="auto"/>
          <w:sz w:val="22"/>
          <w:szCs w:val="22"/>
          <w:rtl/>
        </w:rPr>
        <w:t xml:space="preserve"> הסמוכה למתקן המתוכנן נשוא ההתנגדות</w:t>
      </w:r>
      <w:r w:rsidR="00560BAD">
        <w:rPr>
          <w:rFonts w:hint="cs"/>
          <w:color w:val="auto"/>
          <w:sz w:val="22"/>
          <w:szCs w:val="22"/>
          <w:rtl/>
        </w:rPr>
        <w:t xml:space="preserve">, </w:t>
      </w:r>
      <w:r>
        <w:rPr>
          <w:rFonts w:hint="cs"/>
          <w:color w:val="auto"/>
          <w:sz w:val="22"/>
          <w:szCs w:val="22"/>
          <w:rtl/>
        </w:rPr>
        <w:t>מביע</w:t>
      </w:r>
      <w:r w:rsidR="00560BAD">
        <w:rPr>
          <w:rFonts w:hint="cs"/>
          <w:color w:val="auto"/>
          <w:sz w:val="22"/>
          <w:szCs w:val="22"/>
          <w:rtl/>
        </w:rPr>
        <w:t>/ה</w:t>
      </w:r>
      <w:r w:rsidR="003228ED">
        <w:rPr>
          <w:rFonts w:hint="cs"/>
          <w:color w:val="auto"/>
          <w:sz w:val="22"/>
          <w:szCs w:val="22"/>
          <w:rtl/>
        </w:rPr>
        <w:t xml:space="preserve"> </w:t>
      </w:r>
      <w:r>
        <w:rPr>
          <w:rFonts w:hint="cs"/>
          <w:color w:val="auto"/>
          <w:sz w:val="22"/>
          <w:szCs w:val="22"/>
          <w:rtl/>
        </w:rPr>
        <w:t>את התנגדותי</w:t>
      </w:r>
      <w:r w:rsidR="00C04F74" w:rsidRPr="00C04F74">
        <w:rPr>
          <w:rFonts w:hint="cs"/>
          <w:color w:val="auto"/>
          <w:sz w:val="22"/>
          <w:szCs w:val="22"/>
          <w:rtl/>
        </w:rPr>
        <w:t xml:space="preserve"> לתכנית שבנדון, </w:t>
      </w:r>
      <w:r w:rsidR="00767E13">
        <w:rPr>
          <w:rFonts w:hint="cs"/>
          <w:color w:val="auto"/>
          <w:sz w:val="22"/>
          <w:szCs w:val="22"/>
          <w:rtl/>
        </w:rPr>
        <w:t xml:space="preserve">תמ"א 10/א/1/13 </w:t>
      </w:r>
      <w:r w:rsidR="00C04F74" w:rsidRPr="00C04F74">
        <w:rPr>
          <w:rFonts w:hint="cs"/>
          <w:color w:val="auto"/>
          <w:sz w:val="22"/>
          <w:szCs w:val="22"/>
          <w:rtl/>
        </w:rPr>
        <w:t>ש</w:t>
      </w:r>
      <w:r w:rsidR="00767E13">
        <w:rPr>
          <w:rFonts w:hint="cs"/>
          <w:color w:val="auto"/>
          <w:sz w:val="22"/>
          <w:szCs w:val="22"/>
          <w:rtl/>
        </w:rPr>
        <w:t xml:space="preserve">נדונה בועדה הארצית בישיבה מס 628 </w:t>
      </w:r>
      <w:r w:rsidR="008E188E">
        <w:rPr>
          <w:rFonts w:hint="cs"/>
          <w:color w:val="auto"/>
          <w:sz w:val="22"/>
          <w:szCs w:val="22"/>
          <w:rtl/>
        </w:rPr>
        <w:t xml:space="preserve"> ביום </w:t>
      </w:r>
      <w:r w:rsidR="00767E13">
        <w:rPr>
          <w:rFonts w:hint="cs"/>
          <w:color w:val="auto"/>
          <w:sz w:val="22"/>
          <w:szCs w:val="22"/>
          <w:rtl/>
        </w:rPr>
        <w:t>7</w:t>
      </w:r>
      <w:r w:rsidR="008E188E">
        <w:rPr>
          <w:rFonts w:hint="cs"/>
          <w:color w:val="auto"/>
          <w:sz w:val="22"/>
          <w:szCs w:val="22"/>
          <w:rtl/>
        </w:rPr>
        <w:t>.</w:t>
      </w:r>
      <w:r w:rsidR="00767E13">
        <w:rPr>
          <w:rFonts w:hint="cs"/>
          <w:color w:val="auto"/>
          <w:sz w:val="22"/>
          <w:szCs w:val="22"/>
          <w:rtl/>
        </w:rPr>
        <w:t>5</w:t>
      </w:r>
      <w:r w:rsidR="008E188E">
        <w:rPr>
          <w:rFonts w:hint="cs"/>
          <w:color w:val="auto"/>
          <w:sz w:val="22"/>
          <w:szCs w:val="22"/>
          <w:rtl/>
        </w:rPr>
        <w:t xml:space="preserve">.2019 בועדה </w:t>
      </w:r>
      <w:r w:rsidR="00767E13">
        <w:rPr>
          <w:rFonts w:hint="cs"/>
          <w:color w:val="auto"/>
          <w:sz w:val="22"/>
          <w:szCs w:val="22"/>
          <w:rtl/>
        </w:rPr>
        <w:t>הארצית</w:t>
      </w:r>
      <w:r w:rsidR="00C04F74" w:rsidRPr="00C04F74">
        <w:rPr>
          <w:rFonts w:hint="cs"/>
          <w:color w:val="auto"/>
          <w:sz w:val="22"/>
          <w:szCs w:val="22"/>
          <w:rtl/>
        </w:rPr>
        <w:t xml:space="preserve">, בין היתר, מהסיבות </w:t>
      </w:r>
      <w:r w:rsidR="003228ED">
        <w:rPr>
          <w:rFonts w:hint="cs"/>
          <w:color w:val="auto"/>
          <w:sz w:val="22"/>
          <w:szCs w:val="22"/>
          <w:rtl/>
        </w:rPr>
        <w:t xml:space="preserve">העיקריות - </w:t>
      </w:r>
      <w:r w:rsidR="00C04F74" w:rsidRPr="00C04F74">
        <w:rPr>
          <w:rFonts w:hint="cs"/>
          <w:color w:val="auto"/>
          <w:sz w:val="22"/>
          <w:szCs w:val="22"/>
          <w:rtl/>
        </w:rPr>
        <w:t xml:space="preserve">המפורטות להלן: </w:t>
      </w:r>
    </w:p>
    <w:p w14:paraId="596E6D50" w14:textId="3E15F415" w:rsidR="00C04F74" w:rsidRDefault="00C04F74" w:rsidP="00767E13">
      <w:pPr>
        <w:numPr>
          <w:ilvl w:val="0"/>
          <w:numId w:val="26"/>
        </w:numPr>
        <w:spacing w:before="240"/>
        <w:rPr>
          <w:color w:val="auto"/>
          <w:sz w:val="22"/>
          <w:szCs w:val="22"/>
        </w:rPr>
      </w:pPr>
      <w:r>
        <w:rPr>
          <w:rFonts w:hint="cs"/>
          <w:color w:val="auto"/>
          <w:sz w:val="22"/>
          <w:szCs w:val="22"/>
          <w:rtl/>
        </w:rPr>
        <w:t>מדובר בתכנית שמטרתה</w:t>
      </w:r>
      <w:r w:rsidR="003228ED">
        <w:rPr>
          <w:rFonts w:hint="cs"/>
          <w:color w:val="auto"/>
          <w:sz w:val="22"/>
          <w:szCs w:val="22"/>
          <w:rtl/>
        </w:rPr>
        <w:t xml:space="preserve"> </w:t>
      </w:r>
      <w:r w:rsidR="002C18FE">
        <w:rPr>
          <w:color w:val="auto"/>
          <w:sz w:val="22"/>
          <w:szCs w:val="22"/>
          <w:rtl/>
        </w:rPr>
        <w:t xml:space="preserve">הקמת תחנת </w:t>
      </w:r>
      <w:r w:rsidRPr="00701643">
        <w:rPr>
          <w:color w:val="auto"/>
          <w:sz w:val="22"/>
          <w:szCs w:val="22"/>
          <w:rtl/>
        </w:rPr>
        <w:t>כח</w:t>
      </w:r>
      <w:r w:rsidR="002C18FE">
        <w:rPr>
          <w:rFonts w:hint="cs"/>
          <w:color w:val="auto"/>
          <w:sz w:val="22"/>
          <w:szCs w:val="22"/>
          <w:rtl/>
        </w:rPr>
        <w:t xml:space="preserve"> מוסקת גז בגיבוי סולר ובה</w:t>
      </w:r>
      <w:r w:rsidR="00960EF9">
        <w:rPr>
          <w:rFonts w:hint="cs"/>
          <w:color w:val="auto"/>
          <w:sz w:val="22"/>
          <w:szCs w:val="22"/>
          <w:rtl/>
        </w:rPr>
        <w:t>ס</w:t>
      </w:r>
      <w:r w:rsidR="002C18FE">
        <w:rPr>
          <w:rFonts w:hint="cs"/>
          <w:color w:val="auto"/>
          <w:sz w:val="22"/>
          <w:szCs w:val="22"/>
          <w:rtl/>
        </w:rPr>
        <w:t xml:space="preserve">פק </w:t>
      </w:r>
      <w:r w:rsidR="009D240D">
        <w:rPr>
          <w:rFonts w:hint="cs"/>
          <w:color w:val="auto"/>
          <w:sz w:val="22"/>
          <w:szCs w:val="22"/>
          <w:rtl/>
        </w:rPr>
        <w:t xml:space="preserve">גבוה מאוד </w:t>
      </w:r>
      <w:r w:rsidR="002C18FE">
        <w:rPr>
          <w:rFonts w:hint="cs"/>
          <w:color w:val="auto"/>
          <w:sz w:val="22"/>
          <w:szCs w:val="22"/>
          <w:rtl/>
        </w:rPr>
        <w:t>של כ-1,</w:t>
      </w:r>
      <w:r w:rsidR="00767E13">
        <w:rPr>
          <w:rFonts w:hint="cs"/>
          <w:color w:val="auto"/>
          <w:sz w:val="22"/>
          <w:szCs w:val="22"/>
          <w:rtl/>
        </w:rPr>
        <w:t>26</w:t>
      </w:r>
      <w:r w:rsidR="002C18FE">
        <w:rPr>
          <w:rFonts w:hint="cs"/>
          <w:color w:val="auto"/>
          <w:sz w:val="22"/>
          <w:szCs w:val="22"/>
          <w:rtl/>
        </w:rPr>
        <w:t>0 מגה וואט,</w:t>
      </w:r>
      <w:r w:rsidRPr="00701643">
        <w:rPr>
          <w:color w:val="auto"/>
          <w:sz w:val="22"/>
          <w:szCs w:val="22"/>
          <w:rtl/>
        </w:rPr>
        <w:t xml:space="preserve"> </w:t>
      </w:r>
      <w:r w:rsidR="00767E13">
        <w:rPr>
          <w:rFonts w:hint="cs"/>
          <w:color w:val="auto"/>
          <w:sz w:val="22"/>
          <w:szCs w:val="22"/>
          <w:rtl/>
        </w:rPr>
        <w:t>צפונית מערבית לחדרה</w:t>
      </w:r>
      <w:r w:rsidRPr="00701643">
        <w:rPr>
          <w:rFonts w:hint="cs"/>
          <w:color w:val="auto"/>
          <w:sz w:val="22"/>
          <w:szCs w:val="22"/>
          <w:rtl/>
        </w:rPr>
        <w:t xml:space="preserve">, מערבית לכביש </w:t>
      </w:r>
      <w:r w:rsidR="00767E13">
        <w:rPr>
          <w:rFonts w:hint="cs"/>
          <w:color w:val="auto"/>
          <w:sz w:val="22"/>
          <w:szCs w:val="22"/>
          <w:rtl/>
        </w:rPr>
        <w:t>2</w:t>
      </w:r>
      <w:r w:rsidRPr="00701643">
        <w:rPr>
          <w:rFonts w:hint="cs"/>
          <w:color w:val="auto"/>
          <w:sz w:val="22"/>
          <w:szCs w:val="22"/>
          <w:rtl/>
        </w:rPr>
        <w:t xml:space="preserve">, דרומית </w:t>
      </w:r>
      <w:r w:rsidR="00767E13">
        <w:rPr>
          <w:rFonts w:hint="cs"/>
          <w:color w:val="auto"/>
          <w:sz w:val="22"/>
          <w:szCs w:val="22"/>
          <w:rtl/>
        </w:rPr>
        <w:t>לקסריה</w:t>
      </w:r>
      <w:r>
        <w:rPr>
          <w:rFonts w:hint="cs"/>
          <w:color w:val="auto"/>
          <w:sz w:val="22"/>
          <w:szCs w:val="22"/>
          <w:rtl/>
        </w:rPr>
        <w:t xml:space="preserve">. </w:t>
      </w:r>
    </w:p>
    <w:p w14:paraId="7C648B79" w14:textId="6FAE6E74" w:rsidR="003228ED" w:rsidRDefault="00C04F74" w:rsidP="00036DD3">
      <w:pPr>
        <w:spacing w:before="240"/>
        <w:ind w:left="720"/>
        <w:rPr>
          <w:color w:val="auto"/>
          <w:sz w:val="22"/>
          <w:szCs w:val="22"/>
          <w:rtl/>
        </w:rPr>
      </w:pPr>
      <w:r>
        <w:rPr>
          <w:rFonts w:hint="cs"/>
          <w:color w:val="auto"/>
          <w:sz w:val="22"/>
          <w:szCs w:val="22"/>
          <w:rtl/>
        </w:rPr>
        <w:t xml:space="preserve">מדובר </w:t>
      </w:r>
      <w:r w:rsidR="009D240D">
        <w:rPr>
          <w:rFonts w:hint="cs"/>
          <w:color w:val="auto"/>
          <w:sz w:val="22"/>
          <w:szCs w:val="22"/>
          <w:rtl/>
        </w:rPr>
        <w:t xml:space="preserve">במפגע סביבתי </w:t>
      </w:r>
      <w:r w:rsidR="00767E13">
        <w:rPr>
          <w:rFonts w:hint="cs"/>
          <w:color w:val="auto"/>
          <w:sz w:val="22"/>
          <w:szCs w:val="22"/>
          <w:rtl/>
        </w:rPr>
        <w:t>בסמיכות להרבה ישובים</w:t>
      </w:r>
      <w:r w:rsidR="009D240D">
        <w:rPr>
          <w:rFonts w:hint="cs"/>
          <w:color w:val="auto"/>
          <w:sz w:val="22"/>
          <w:szCs w:val="22"/>
          <w:rtl/>
        </w:rPr>
        <w:t xml:space="preserve"> המאוכלס בכ</w:t>
      </w:r>
      <w:r w:rsidR="00036DD3">
        <w:rPr>
          <w:rFonts w:hint="cs"/>
          <w:color w:val="auto"/>
          <w:sz w:val="22"/>
          <w:szCs w:val="22"/>
          <w:rtl/>
        </w:rPr>
        <w:t xml:space="preserve">מאות אלפי </w:t>
      </w:r>
      <w:r w:rsidR="009D240D">
        <w:rPr>
          <w:rFonts w:hint="cs"/>
          <w:color w:val="auto"/>
          <w:sz w:val="22"/>
          <w:szCs w:val="22"/>
          <w:rtl/>
        </w:rPr>
        <w:t xml:space="preserve">תושבים, </w:t>
      </w:r>
      <w:r w:rsidRPr="00701643">
        <w:rPr>
          <w:rFonts w:hint="cs"/>
          <w:color w:val="auto"/>
          <w:sz w:val="22"/>
          <w:szCs w:val="22"/>
          <w:rtl/>
        </w:rPr>
        <w:t xml:space="preserve">באזור </w:t>
      </w:r>
      <w:r>
        <w:rPr>
          <w:rFonts w:hint="cs"/>
          <w:color w:val="auto"/>
          <w:sz w:val="22"/>
          <w:szCs w:val="22"/>
          <w:rtl/>
        </w:rPr>
        <w:t>הנמצא</w:t>
      </w:r>
      <w:r w:rsidR="003228ED">
        <w:rPr>
          <w:rFonts w:hint="cs"/>
          <w:color w:val="auto"/>
          <w:sz w:val="22"/>
          <w:szCs w:val="22"/>
          <w:rtl/>
        </w:rPr>
        <w:t xml:space="preserve"> בסמיכות גבוהה ביותר </w:t>
      </w:r>
      <w:r w:rsidR="003228ED">
        <w:rPr>
          <w:color w:val="auto"/>
          <w:sz w:val="22"/>
          <w:szCs w:val="22"/>
          <w:rtl/>
        </w:rPr>
        <w:t>ל</w:t>
      </w:r>
      <w:r w:rsidR="002C18FE">
        <w:rPr>
          <w:rFonts w:hint="cs"/>
          <w:color w:val="auto"/>
          <w:sz w:val="22"/>
          <w:szCs w:val="22"/>
          <w:rtl/>
        </w:rPr>
        <w:t xml:space="preserve">בתי התושבים (מרחק מאות מטרים בלבד) </w:t>
      </w:r>
      <w:r w:rsidR="003228ED" w:rsidRPr="003228ED">
        <w:rPr>
          <w:color w:val="auto"/>
          <w:sz w:val="22"/>
          <w:szCs w:val="22"/>
          <w:rtl/>
        </w:rPr>
        <w:t xml:space="preserve">דבר אשר עלול </w:t>
      </w:r>
      <w:r w:rsidR="003228ED" w:rsidRPr="009D240D">
        <w:rPr>
          <w:b/>
          <w:bCs/>
          <w:color w:val="auto"/>
          <w:sz w:val="22"/>
          <w:szCs w:val="22"/>
          <w:rtl/>
        </w:rPr>
        <w:t>לסכן את בריאותם</w:t>
      </w:r>
      <w:r w:rsidR="00960EF9" w:rsidRPr="009D240D">
        <w:rPr>
          <w:rFonts w:hint="cs"/>
          <w:b/>
          <w:bCs/>
          <w:color w:val="auto"/>
          <w:sz w:val="22"/>
          <w:szCs w:val="22"/>
          <w:rtl/>
        </w:rPr>
        <w:t xml:space="preserve"> וביטחונם</w:t>
      </w:r>
      <w:r w:rsidR="003228ED" w:rsidRPr="003228ED">
        <w:rPr>
          <w:color w:val="auto"/>
          <w:sz w:val="22"/>
          <w:szCs w:val="22"/>
          <w:rtl/>
        </w:rPr>
        <w:t xml:space="preserve"> וכתוצאה מכך את חייהם של אוכלו</w:t>
      </w:r>
      <w:r w:rsidR="003228ED">
        <w:rPr>
          <w:color w:val="auto"/>
          <w:sz w:val="22"/>
          <w:szCs w:val="22"/>
          <w:rtl/>
        </w:rPr>
        <w:t>סיות שלמות ברשויות מקומיות אלה</w:t>
      </w:r>
      <w:r w:rsidR="003228ED">
        <w:rPr>
          <w:rFonts w:hint="cs"/>
          <w:color w:val="auto"/>
          <w:sz w:val="22"/>
          <w:szCs w:val="22"/>
          <w:rtl/>
        </w:rPr>
        <w:t xml:space="preserve">, הכוללות </w:t>
      </w:r>
      <w:r w:rsidRPr="00701643">
        <w:rPr>
          <w:rFonts w:hint="cs"/>
          <w:color w:val="auto"/>
          <w:sz w:val="22"/>
          <w:szCs w:val="22"/>
          <w:rtl/>
        </w:rPr>
        <w:t xml:space="preserve">השפעות משמעותיות </w:t>
      </w:r>
      <w:r>
        <w:rPr>
          <w:rFonts w:hint="cs"/>
          <w:color w:val="auto"/>
          <w:sz w:val="22"/>
          <w:szCs w:val="22"/>
          <w:rtl/>
        </w:rPr>
        <w:t xml:space="preserve">ובעייתיות </w:t>
      </w:r>
      <w:r w:rsidR="003228ED">
        <w:rPr>
          <w:rFonts w:hint="cs"/>
          <w:color w:val="auto"/>
          <w:sz w:val="22"/>
          <w:szCs w:val="22"/>
          <w:rtl/>
        </w:rPr>
        <w:t xml:space="preserve">ביותר, בין היתר, בשל הסיבות הבאות: </w:t>
      </w:r>
    </w:p>
    <w:p w14:paraId="6BD27D1A" w14:textId="2D20A6C8" w:rsidR="00886665" w:rsidRDefault="00E85F3D" w:rsidP="00295EA9">
      <w:pPr>
        <w:numPr>
          <w:ilvl w:val="0"/>
          <w:numId w:val="27"/>
        </w:numPr>
        <w:spacing w:before="240"/>
        <w:rPr>
          <w:color w:val="auto"/>
          <w:sz w:val="22"/>
          <w:szCs w:val="22"/>
        </w:rPr>
      </w:pPr>
      <w:r>
        <w:rPr>
          <w:rFonts w:cs="Narkisim" w:hint="cs"/>
          <w:sz w:val="22"/>
          <w:szCs w:val="22"/>
          <w:rtl/>
        </w:rPr>
        <w:t xml:space="preserve">טורבינות גז פולטות חלקיקים נשימתיים קטנים </w:t>
      </w:r>
      <w:r w:rsidR="00295EA9">
        <w:rPr>
          <w:rFonts w:cs="Narkisim" w:hint="cs"/>
          <w:sz w:val="22"/>
          <w:szCs w:val="22"/>
          <w:rtl/>
        </w:rPr>
        <w:t>למרחק</w:t>
      </w:r>
      <w:r>
        <w:rPr>
          <w:rFonts w:cs="Narkisim" w:hint="cs"/>
          <w:sz w:val="22"/>
          <w:szCs w:val="22"/>
          <w:rtl/>
        </w:rPr>
        <w:t xml:space="preserve"> של מספר קילומטרים </w:t>
      </w:r>
      <w:r w:rsidR="008A6905">
        <w:rPr>
          <w:rFonts w:cs="Narkisim" w:hint="cs"/>
          <w:sz w:val="22"/>
          <w:szCs w:val="22"/>
          <w:rtl/>
        </w:rPr>
        <w:t>מ</w:t>
      </w:r>
      <w:r>
        <w:rPr>
          <w:rFonts w:cs="Narkisim" w:hint="cs"/>
          <w:sz w:val="22"/>
          <w:szCs w:val="22"/>
          <w:rtl/>
        </w:rPr>
        <w:t>טורבינה.</w:t>
      </w:r>
      <w:r w:rsidR="008A6905">
        <w:rPr>
          <w:rFonts w:cs="Narkisim" w:hint="cs"/>
          <w:sz w:val="22"/>
          <w:szCs w:val="22"/>
          <w:rtl/>
        </w:rPr>
        <w:t xml:space="preserve"> דוחות של המשרד להגנת</w:t>
      </w:r>
      <w:r w:rsidR="00295EA9">
        <w:rPr>
          <w:rFonts w:cs="Narkisim" w:hint="cs"/>
          <w:sz w:val="22"/>
          <w:szCs w:val="22"/>
          <w:rtl/>
        </w:rPr>
        <w:t xml:space="preserve"> הסביבה מראים בברור עליה גדולה, </w:t>
      </w:r>
      <w:r w:rsidR="008A6905">
        <w:rPr>
          <w:rFonts w:cs="Narkisim" w:hint="cs"/>
          <w:sz w:val="22"/>
          <w:szCs w:val="22"/>
          <w:rtl/>
        </w:rPr>
        <w:t>מעבר לתקן</w:t>
      </w:r>
      <w:r w:rsidR="00295EA9">
        <w:rPr>
          <w:rFonts w:cs="Narkisim" w:hint="cs"/>
          <w:sz w:val="22"/>
          <w:szCs w:val="22"/>
          <w:rtl/>
        </w:rPr>
        <w:t>,</w:t>
      </w:r>
      <w:r w:rsidR="008A6905">
        <w:rPr>
          <w:rFonts w:cs="Narkisim" w:hint="cs"/>
          <w:sz w:val="22"/>
          <w:szCs w:val="22"/>
          <w:rtl/>
        </w:rPr>
        <w:t xml:space="preserve"> של חלקיקים אלו בקרבת טורבינות גז.</w:t>
      </w:r>
      <w:r>
        <w:rPr>
          <w:rFonts w:cs="Narkisim" w:hint="cs"/>
          <w:sz w:val="22"/>
          <w:szCs w:val="22"/>
          <w:rtl/>
        </w:rPr>
        <w:t xml:space="preserve"> חלקיקים אלו מהווים סכנה לחולים בבי</w:t>
      </w:r>
      <w:r>
        <w:rPr>
          <w:rFonts w:cs="Narkisim" w:hint="cs"/>
          <w:sz w:val="22"/>
          <w:szCs w:val="22"/>
        </w:rPr>
        <w:t>"</w:t>
      </w:r>
      <w:r>
        <w:rPr>
          <w:rFonts w:cs="Narkisim" w:hint="cs"/>
          <w:sz w:val="22"/>
          <w:szCs w:val="22"/>
          <w:rtl/>
        </w:rPr>
        <w:t>ח הלל יפה ויגרמו להעלאת התמותה באזור הקרוב. למשל בבית חולים העמק נבדק ונמצא שרמות הזיהום מטורבינת גז דומה סמוכה בסביבת בית החולים יסכן את החולים החולים עם מצב ריאתי בעייתי</w:t>
      </w:r>
      <w:r>
        <w:rPr>
          <w:rFonts w:cs="Narkisim" w:hint="cs"/>
          <w:sz w:val="22"/>
          <w:szCs w:val="22"/>
        </w:rPr>
        <w:t>.</w:t>
      </w:r>
      <w:r>
        <w:rPr>
          <w:rFonts w:hint="cs"/>
          <w:color w:val="auto"/>
          <w:sz w:val="22"/>
          <w:szCs w:val="22"/>
          <w:rtl/>
        </w:rPr>
        <w:t xml:space="preserve"> </w:t>
      </w:r>
      <w:r w:rsidRPr="0065245A">
        <w:rPr>
          <w:rFonts w:hint="cs"/>
          <w:color w:val="auto"/>
          <w:sz w:val="22"/>
          <w:szCs w:val="22"/>
          <w:rtl/>
        </w:rPr>
        <w:t>חלקיקים אלו חודרים למערכת הנשימה והדם וגורמים לעליה בתחלואה במחלות קשות</w:t>
      </w:r>
      <w:r w:rsidR="0065245A" w:rsidRPr="0065245A">
        <w:rPr>
          <w:rFonts w:hint="cs"/>
          <w:color w:val="auto"/>
          <w:sz w:val="22"/>
          <w:szCs w:val="22"/>
          <w:rtl/>
        </w:rPr>
        <w:t xml:space="preserve"> כגון אסטמה, מחלות ריאה, מחלות לב, ומחלות קרדיווסקולריות</w:t>
      </w:r>
      <w:r w:rsidRPr="0065245A">
        <w:rPr>
          <w:rFonts w:hint="cs"/>
          <w:color w:val="auto"/>
          <w:sz w:val="22"/>
          <w:szCs w:val="22"/>
          <w:rtl/>
        </w:rPr>
        <w:t xml:space="preserve"> היכולות לגרום לתמותה.  מיקום של טורבינות גז בקרבת </w:t>
      </w:r>
      <w:r w:rsidR="008A6905" w:rsidRPr="0065245A">
        <w:rPr>
          <w:rFonts w:hint="cs"/>
          <w:color w:val="auto"/>
          <w:sz w:val="22"/>
          <w:szCs w:val="22"/>
          <w:rtl/>
        </w:rPr>
        <w:t xml:space="preserve">שכונות צמודות וריכוזי אוכלוסין עם מאות אלפי אזרחים היא טעות קשה. </w:t>
      </w:r>
    </w:p>
    <w:p w14:paraId="2CDF2C29" w14:textId="36AEC076" w:rsidR="003228ED" w:rsidRDefault="00295EA9" w:rsidP="00295EA9">
      <w:pPr>
        <w:numPr>
          <w:ilvl w:val="0"/>
          <w:numId w:val="27"/>
        </w:numPr>
        <w:spacing w:before="240"/>
        <w:rPr>
          <w:color w:val="auto"/>
          <w:sz w:val="22"/>
          <w:szCs w:val="22"/>
        </w:rPr>
      </w:pPr>
      <w:r>
        <w:rPr>
          <w:rFonts w:cs="Narkisim" w:hint="cs"/>
          <w:sz w:val="22"/>
          <w:szCs w:val="22"/>
          <w:rtl/>
        </w:rPr>
        <w:t xml:space="preserve">סכנה מאפר פחם עילי מרחף. אפר הפחם מכיל </w:t>
      </w:r>
      <w:r w:rsidR="00BA131C">
        <w:rPr>
          <w:rFonts w:cs="Narkisim" w:hint="cs"/>
          <w:sz w:val="22"/>
          <w:szCs w:val="22"/>
          <w:rtl/>
        </w:rPr>
        <w:t xml:space="preserve">חלקיקים נשימים קטנים </w:t>
      </w:r>
      <w:r>
        <w:rPr>
          <w:rFonts w:cs="Narkisim" w:hint="cs"/>
          <w:sz w:val="22"/>
          <w:szCs w:val="22"/>
          <w:rtl/>
        </w:rPr>
        <w:t>מסוכנים ומסרטנים</w:t>
      </w:r>
      <w:r w:rsidR="00BA131C">
        <w:rPr>
          <w:rFonts w:cs="Narkisim" w:hint="cs"/>
          <w:sz w:val="22"/>
          <w:szCs w:val="22"/>
          <w:rtl/>
        </w:rPr>
        <w:t xml:space="preserve"> והיה עד כה בממגורות סגורות</w:t>
      </w:r>
      <w:r w:rsidR="00BA131C">
        <w:rPr>
          <w:rFonts w:hint="cs"/>
          <w:color w:val="auto"/>
          <w:sz w:val="22"/>
          <w:szCs w:val="22"/>
          <w:rtl/>
        </w:rPr>
        <w:t xml:space="preserve">, כתוצאה </w:t>
      </w:r>
      <w:r>
        <w:rPr>
          <w:rFonts w:hint="cs"/>
          <w:color w:val="auto"/>
          <w:sz w:val="22"/>
          <w:szCs w:val="22"/>
          <w:rtl/>
        </w:rPr>
        <w:t>מ</w:t>
      </w:r>
      <w:r w:rsidR="00BA131C">
        <w:rPr>
          <w:rFonts w:hint="cs"/>
          <w:color w:val="auto"/>
          <w:sz w:val="22"/>
          <w:szCs w:val="22"/>
          <w:rtl/>
        </w:rPr>
        <w:t>בני</w:t>
      </w:r>
      <w:r>
        <w:rPr>
          <w:rFonts w:hint="cs"/>
          <w:color w:val="auto"/>
          <w:sz w:val="22"/>
          <w:szCs w:val="22"/>
          <w:rtl/>
        </w:rPr>
        <w:t>י</w:t>
      </w:r>
      <w:r w:rsidR="00BA131C">
        <w:rPr>
          <w:rFonts w:hint="cs"/>
          <w:color w:val="auto"/>
          <w:sz w:val="22"/>
          <w:szCs w:val="22"/>
          <w:rtl/>
        </w:rPr>
        <w:t xml:space="preserve">ת הטורבינות במקום בו עומדים היום הממגורות מתכננת חברת חשמל לשים אפר פחם במגרש פתוח. אפר פחם עילי הנו חומר מסוכן מאוד לבריאות , מכיל ריכוז של חלקיקים נשימתיים קטנים ויעוף ברוח לשכונות הקרובות ובית חולים הלל יפה הנמצא במרחק 1.4 ק"מ. כבר היום לפני ההחמרה המתוכננת ולמרות הממגורות </w:t>
      </w:r>
      <w:r w:rsidR="00D56488">
        <w:rPr>
          <w:rFonts w:hint="cs"/>
          <w:color w:val="auto"/>
          <w:sz w:val="22"/>
          <w:szCs w:val="22"/>
          <w:rtl/>
        </w:rPr>
        <w:t>הס</w:t>
      </w:r>
      <w:r>
        <w:rPr>
          <w:rFonts w:hint="cs"/>
          <w:color w:val="auto"/>
          <w:sz w:val="22"/>
          <w:szCs w:val="22"/>
          <w:rtl/>
        </w:rPr>
        <w:t>ג</w:t>
      </w:r>
      <w:r w:rsidR="00D56488">
        <w:rPr>
          <w:rFonts w:hint="cs"/>
          <w:color w:val="auto"/>
          <w:sz w:val="22"/>
          <w:szCs w:val="22"/>
          <w:rtl/>
        </w:rPr>
        <w:t>ורות וציו</w:t>
      </w:r>
      <w:r>
        <w:rPr>
          <w:rFonts w:hint="cs"/>
          <w:color w:val="auto"/>
          <w:sz w:val="22"/>
          <w:szCs w:val="22"/>
          <w:rtl/>
        </w:rPr>
        <w:t>ד</w:t>
      </w:r>
      <w:r w:rsidR="00D56488">
        <w:rPr>
          <w:rFonts w:hint="cs"/>
          <w:color w:val="auto"/>
          <w:sz w:val="22"/>
          <w:szCs w:val="22"/>
          <w:rtl/>
        </w:rPr>
        <w:t xml:space="preserve"> מיוחד להטענת משאיות במקום סגור, סובלות השכונות הצמודות</w:t>
      </w:r>
      <w:r>
        <w:rPr>
          <w:rFonts w:hint="cs"/>
          <w:color w:val="auto"/>
          <w:sz w:val="22"/>
          <w:szCs w:val="22"/>
          <w:rtl/>
        </w:rPr>
        <w:t xml:space="preserve"> ובית החולים</w:t>
      </w:r>
      <w:r w:rsidR="00D56488">
        <w:rPr>
          <w:rFonts w:hint="cs"/>
          <w:color w:val="auto"/>
          <w:sz w:val="22"/>
          <w:szCs w:val="22"/>
          <w:rtl/>
        </w:rPr>
        <w:t xml:space="preserve"> </w:t>
      </w:r>
      <w:r>
        <w:rPr>
          <w:rFonts w:hint="cs"/>
          <w:color w:val="auto"/>
          <w:sz w:val="22"/>
          <w:szCs w:val="22"/>
          <w:rtl/>
        </w:rPr>
        <w:t>מ</w:t>
      </w:r>
      <w:r w:rsidR="00D56488">
        <w:rPr>
          <w:rFonts w:hint="cs"/>
          <w:color w:val="auto"/>
          <w:sz w:val="22"/>
          <w:szCs w:val="22"/>
          <w:rtl/>
        </w:rPr>
        <w:t xml:space="preserve">כמויות של אפר ואבק פחם. </w:t>
      </w:r>
      <w:r>
        <w:rPr>
          <w:rFonts w:hint="cs"/>
          <w:color w:val="auto"/>
          <w:sz w:val="22"/>
          <w:szCs w:val="22"/>
          <w:rtl/>
        </w:rPr>
        <w:t>תביעה יצוגית מצד האזרחי</w:t>
      </w:r>
      <w:r w:rsidR="00D56488">
        <w:rPr>
          <w:rFonts w:hint="cs"/>
          <w:color w:val="auto"/>
          <w:sz w:val="22"/>
          <w:szCs w:val="22"/>
          <w:rtl/>
        </w:rPr>
        <w:t xml:space="preserve">ם בשכונות הקרובות כנגד חברת החשמל </w:t>
      </w:r>
      <w:r>
        <w:rPr>
          <w:rFonts w:hint="cs"/>
          <w:color w:val="auto"/>
          <w:sz w:val="22"/>
          <w:szCs w:val="22"/>
          <w:rtl/>
        </w:rPr>
        <w:t xml:space="preserve">הוגשה </w:t>
      </w:r>
      <w:r w:rsidR="00D56488">
        <w:rPr>
          <w:rFonts w:hint="cs"/>
          <w:color w:val="auto"/>
          <w:sz w:val="22"/>
          <w:szCs w:val="22"/>
          <w:rtl/>
        </w:rPr>
        <w:t>על נושא זה</w:t>
      </w:r>
      <w:r>
        <w:rPr>
          <w:rFonts w:hint="cs"/>
          <w:color w:val="auto"/>
          <w:sz w:val="22"/>
          <w:szCs w:val="22"/>
          <w:rtl/>
        </w:rPr>
        <w:t xml:space="preserve"> בדיוק</w:t>
      </w:r>
      <w:r w:rsidR="00D56488">
        <w:rPr>
          <w:rFonts w:hint="cs"/>
          <w:color w:val="auto"/>
          <w:sz w:val="22"/>
          <w:szCs w:val="22"/>
          <w:rtl/>
        </w:rPr>
        <w:t>. החמרת המצב הק</w:t>
      </w:r>
      <w:r>
        <w:rPr>
          <w:rFonts w:hint="cs"/>
          <w:color w:val="auto"/>
          <w:sz w:val="22"/>
          <w:szCs w:val="22"/>
          <w:rtl/>
        </w:rPr>
        <w:t>יים יגרום ל</w:t>
      </w:r>
      <w:r w:rsidR="00D56488">
        <w:rPr>
          <w:rFonts w:hint="cs"/>
          <w:color w:val="auto"/>
          <w:sz w:val="22"/>
          <w:szCs w:val="22"/>
          <w:rtl/>
        </w:rPr>
        <w:t xml:space="preserve">נזק בריאותי </w:t>
      </w:r>
      <w:r w:rsidR="00D56488">
        <w:rPr>
          <w:rFonts w:hint="cs"/>
          <w:color w:val="auto"/>
          <w:sz w:val="22"/>
          <w:szCs w:val="22"/>
          <w:rtl/>
        </w:rPr>
        <w:lastRenderedPageBreak/>
        <w:t>ולתמותה מוגברת. ההצעה של חברת החשמל להקיף ברשת את המשטח הפתוח לא תמנע את החמרת המצב.</w:t>
      </w:r>
    </w:p>
    <w:p w14:paraId="4B37230A" w14:textId="4CF38BA4" w:rsidR="00D56488" w:rsidRPr="00563748" w:rsidRDefault="00D56488" w:rsidP="0065245A">
      <w:pPr>
        <w:numPr>
          <w:ilvl w:val="0"/>
          <w:numId w:val="27"/>
        </w:numPr>
        <w:spacing w:before="240"/>
        <w:rPr>
          <w:color w:val="auto"/>
          <w:sz w:val="22"/>
          <w:szCs w:val="22"/>
        </w:rPr>
      </w:pPr>
      <w:r>
        <w:rPr>
          <w:rFonts w:hint="cs"/>
          <w:color w:val="auto"/>
          <w:sz w:val="22"/>
          <w:szCs w:val="22"/>
          <w:rtl/>
        </w:rPr>
        <w:t xml:space="preserve">התוכנית כוללת מגדל קרור ענק </w:t>
      </w:r>
      <w:r w:rsidRPr="00D56488">
        <w:rPr>
          <w:color w:val="auto"/>
          <w:sz w:val="22"/>
          <w:szCs w:val="22"/>
          <w:rtl/>
        </w:rPr>
        <w:t xml:space="preserve">מגדל קירור גבוה מאוד בו מאווררים ענקיים שמעיפים מי ים </w:t>
      </w:r>
      <w:r>
        <w:rPr>
          <w:rFonts w:hint="cs"/>
          <w:color w:val="auto"/>
          <w:sz w:val="22"/>
          <w:szCs w:val="22"/>
          <w:rtl/>
        </w:rPr>
        <w:t xml:space="preserve">מלוחים </w:t>
      </w:r>
      <w:r w:rsidRPr="00D56488">
        <w:rPr>
          <w:color w:val="auto"/>
          <w:sz w:val="22"/>
          <w:szCs w:val="22"/>
          <w:rtl/>
        </w:rPr>
        <w:t>בטמפ' 55 של מעלות לגובה מאה</w:t>
      </w:r>
      <w:r w:rsidR="00295EA9">
        <w:rPr>
          <w:rFonts w:hint="cs"/>
          <w:color w:val="auto"/>
          <w:sz w:val="22"/>
          <w:szCs w:val="22"/>
          <w:rtl/>
        </w:rPr>
        <w:t xml:space="preserve"> עד </w:t>
      </w:r>
      <w:r w:rsidRPr="00D56488">
        <w:rPr>
          <w:color w:val="auto"/>
          <w:sz w:val="22"/>
          <w:szCs w:val="22"/>
          <w:rtl/>
        </w:rPr>
        <w:t>מאתיים מטר.</w:t>
      </w:r>
      <w:r>
        <w:rPr>
          <w:rFonts w:hint="cs"/>
          <w:color w:val="auto"/>
          <w:sz w:val="22"/>
          <w:szCs w:val="22"/>
          <w:rtl/>
        </w:rPr>
        <w:t xml:space="preserve"> בתלות ברוח </w:t>
      </w:r>
      <w:r w:rsidR="00563748" w:rsidRPr="00D56488">
        <w:rPr>
          <w:color w:val="auto"/>
          <w:sz w:val="22"/>
          <w:szCs w:val="22"/>
          <w:rtl/>
        </w:rPr>
        <w:t>מי הים יעופו אל השכונות ביישובים הסמוכים לפי תנועת הרוח והקורוזיה לכל המבנים תעלה במאות אחוזים.</w:t>
      </w:r>
      <w:r w:rsidRPr="00563748">
        <w:rPr>
          <w:color w:val="auto"/>
          <w:sz w:val="22"/>
          <w:szCs w:val="22"/>
          <w:rtl/>
        </w:rPr>
        <w:t xml:space="preserve"> </w:t>
      </w:r>
      <w:r w:rsidR="00563748">
        <w:rPr>
          <w:rFonts w:hint="cs"/>
          <w:color w:val="auto"/>
          <w:sz w:val="22"/>
          <w:szCs w:val="22"/>
          <w:rtl/>
        </w:rPr>
        <w:t xml:space="preserve">כיום </w:t>
      </w:r>
      <w:r w:rsidRPr="00563748">
        <w:rPr>
          <w:color w:val="auto"/>
          <w:sz w:val="22"/>
          <w:szCs w:val="22"/>
          <w:rtl/>
        </w:rPr>
        <w:t xml:space="preserve">יש </w:t>
      </w:r>
      <w:r w:rsidR="00563748">
        <w:rPr>
          <w:rFonts w:hint="cs"/>
          <w:color w:val="auto"/>
          <w:sz w:val="22"/>
          <w:szCs w:val="22"/>
          <w:rtl/>
        </w:rPr>
        <w:t xml:space="preserve">מגדל קרור אחד בארץ בשיטה זו </w:t>
      </w:r>
      <w:r w:rsidRPr="00563748">
        <w:rPr>
          <w:color w:val="auto"/>
          <w:sz w:val="22"/>
          <w:szCs w:val="22"/>
          <w:rtl/>
        </w:rPr>
        <w:t xml:space="preserve">ברמת חובב </w:t>
      </w:r>
      <w:r w:rsidR="00563748">
        <w:rPr>
          <w:rFonts w:hint="cs"/>
          <w:color w:val="auto"/>
          <w:sz w:val="22"/>
          <w:szCs w:val="22"/>
          <w:rtl/>
        </w:rPr>
        <w:t>הדבר גורם ל</w:t>
      </w:r>
      <w:r w:rsidRPr="00563748">
        <w:rPr>
          <w:color w:val="auto"/>
          <w:sz w:val="22"/>
          <w:szCs w:val="22"/>
          <w:rtl/>
        </w:rPr>
        <w:t>ענן</w:t>
      </w:r>
      <w:r w:rsidR="00563748">
        <w:rPr>
          <w:rFonts w:hint="cs"/>
          <w:color w:val="auto"/>
          <w:sz w:val="22"/>
          <w:szCs w:val="22"/>
          <w:rtl/>
        </w:rPr>
        <w:t xml:space="preserve"> בגובה מאות מטרים הנראה למרחוק</w:t>
      </w:r>
      <w:r w:rsidR="00563748">
        <w:rPr>
          <w:color w:val="auto"/>
          <w:sz w:val="22"/>
          <w:szCs w:val="22"/>
          <w:rtl/>
        </w:rPr>
        <w:t>.</w:t>
      </w:r>
      <w:r w:rsidRPr="00563748">
        <w:rPr>
          <w:color w:val="auto"/>
          <w:sz w:val="22"/>
          <w:szCs w:val="22"/>
          <w:rtl/>
        </w:rPr>
        <w:t xml:space="preserve"> המלח גורם לקורוזיה, הרוח </w:t>
      </w:r>
      <w:r w:rsidR="00295EA9">
        <w:rPr>
          <w:rFonts w:hint="cs"/>
          <w:color w:val="auto"/>
          <w:sz w:val="22"/>
          <w:szCs w:val="22"/>
          <w:rtl/>
        </w:rPr>
        <w:t xml:space="preserve">הנושבת מהים </w:t>
      </w:r>
      <w:r w:rsidR="00563748">
        <w:rPr>
          <w:rFonts w:hint="cs"/>
          <w:color w:val="auto"/>
          <w:sz w:val="22"/>
          <w:szCs w:val="22"/>
          <w:rtl/>
        </w:rPr>
        <w:t xml:space="preserve">מפזרת לחות </w:t>
      </w:r>
      <w:r w:rsidR="00295EA9">
        <w:rPr>
          <w:rFonts w:hint="cs"/>
          <w:color w:val="auto"/>
          <w:sz w:val="22"/>
          <w:szCs w:val="22"/>
          <w:rtl/>
        </w:rPr>
        <w:t>ו</w:t>
      </w:r>
      <w:r w:rsidR="00563748">
        <w:rPr>
          <w:rFonts w:hint="cs"/>
          <w:color w:val="auto"/>
          <w:sz w:val="22"/>
          <w:szCs w:val="22"/>
          <w:rtl/>
        </w:rPr>
        <w:t>מלח ל</w:t>
      </w:r>
      <w:r w:rsidR="00295EA9">
        <w:rPr>
          <w:rFonts w:hint="cs"/>
          <w:color w:val="auto"/>
          <w:sz w:val="22"/>
          <w:szCs w:val="22"/>
          <w:rtl/>
        </w:rPr>
        <w:t xml:space="preserve">מרחק </w:t>
      </w:r>
      <w:r w:rsidR="00563748">
        <w:rPr>
          <w:rFonts w:hint="cs"/>
          <w:color w:val="auto"/>
          <w:sz w:val="22"/>
          <w:szCs w:val="22"/>
          <w:rtl/>
        </w:rPr>
        <w:t xml:space="preserve">מאות מטרים מהחוף, </w:t>
      </w:r>
      <w:r w:rsidRPr="00563748">
        <w:rPr>
          <w:color w:val="auto"/>
          <w:sz w:val="22"/>
          <w:szCs w:val="22"/>
          <w:rtl/>
        </w:rPr>
        <w:t xml:space="preserve">זה כלום לעומת ענני </w:t>
      </w:r>
      <w:r w:rsidR="00563748">
        <w:rPr>
          <w:rFonts w:hint="cs"/>
          <w:color w:val="auto"/>
          <w:sz w:val="22"/>
          <w:szCs w:val="22"/>
          <w:rtl/>
        </w:rPr>
        <w:t>מי ים</w:t>
      </w:r>
      <w:r w:rsidRPr="00563748">
        <w:rPr>
          <w:color w:val="auto"/>
          <w:sz w:val="22"/>
          <w:szCs w:val="22"/>
          <w:rtl/>
        </w:rPr>
        <w:t xml:space="preserve"> בגובה מאתיים מטר זה ענן הרסני של מלח ומים שפשוט יעכל פשוטו כמשמעו שכונות בקיסריה, חדרה, פרדס חנה ואור עקיבא.</w:t>
      </w:r>
      <w:r w:rsidR="00563748">
        <w:rPr>
          <w:rFonts w:hint="cs"/>
          <w:color w:val="auto"/>
          <w:sz w:val="22"/>
          <w:szCs w:val="22"/>
          <w:rtl/>
        </w:rPr>
        <w:t xml:space="preserve"> אין בתוכנית הנוכחית כול דרך לצמצם את הנזק העתידי לעשרות אלפי בתים ומכוניות.</w:t>
      </w:r>
      <w:r w:rsidR="00821ECF">
        <w:rPr>
          <w:rFonts w:hint="cs"/>
          <w:color w:val="auto"/>
          <w:sz w:val="22"/>
          <w:szCs w:val="22"/>
          <w:rtl/>
        </w:rPr>
        <w:t xml:space="preserve"> גם אם יעשה סינון ראשוני למלח במערכת המים אינם קרובים למים מוטפלים ויכילו מליחות שתגרום לקורוזיה. </w:t>
      </w:r>
    </w:p>
    <w:p w14:paraId="16983C84" w14:textId="1ABECE3D" w:rsidR="00655C70" w:rsidRDefault="003228ED" w:rsidP="00655C70">
      <w:pPr>
        <w:numPr>
          <w:ilvl w:val="0"/>
          <w:numId w:val="27"/>
        </w:numPr>
        <w:spacing w:before="240"/>
        <w:rPr>
          <w:color w:val="auto"/>
          <w:sz w:val="22"/>
          <w:szCs w:val="22"/>
        </w:rPr>
      </w:pPr>
      <w:r>
        <w:rPr>
          <w:rFonts w:hint="cs"/>
          <w:color w:val="auto"/>
          <w:sz w:val="22"/>
          <w:szCs w:val="22"/>
          <w:rtl/>
        </w:rPr>
        <w:t xml:space="preserve">גרימת </w:t>
      </w:r>
      <w:r w:rsidR="00960EF9">
        <w:rPr>
          <w:rFonts w:hint="cs"/>
          <w:color w:val="auto"/>
          <w:sz w:val="22"/>
          <w:szCs w:val="22"/>
          <w:rtl/>
        </w:rPr>
        <w:t xml:space="preserve">מפגע </w:t>
      </w:r>
      <w:r>
        <w:rPr>
          <w:rFonts w:hint="cs"/>
          <w:color w:val="auto"/>
          <w:sz w:val="22"/>
          <w:szCs w:val="22"/>
          <w:rtl/>
        </w:rPr>
        <w:t>רעש לכלל האזור והאוכלוסיה הסמוכה לתחנת הכח</w:t>
      </w:r>
      <w:r w:rsidR="00DB04BF">
        <w:rPr>
          <w:rFonts w:hint="cs"/>
          <w:color w:val="auto"/>
          <w:sz w:val="22"/>
          <w:szCs w:val="22"/>
          <w:rtl/>
        </w:rPr>
        <w:t>, לרבות יצירת מטרדי רעש ואקוסטיקה</w:t>
      </w:r>
      <w:r w:rsidR="00563748">
        <w:rPr>
          <w:rFonts w:hint="cs"/>
          <w:color w:val="auto"/>
          <w:sz w:val="22"/>
          <w:szCs w:val="22"/>
          <w:rtl/>
        </w:rPr>
        <w:t xml:space="preserve">, כיום תחנת אורות רבין גבולית וחורגת ברמות הרעש בתקן כתוצאה מרעש מיחידות 5-6. תוספת </w:t>
      </w:r>
      <w:r w:rsidR="009B4B4F">
        <w:rPr>
          <w:rFonts w:hint="cs"/>
          <w:color w:val="auto"/>
          <w:sz w:val="22"/>
          <w:szCs w:val="22"/>
          <w:rtl/>
        </w:rPr>
        <w:t xml:space="preserve">הרעש לרמות בלתי סבירות כאשר מתוכננות שכונות צמודות, </w:t>
      </w:r>
      <w:r w:rsidR="009B4B4F" w:rsidRPr="009B4B4F">
        <w:rPr>
          <w:color w:val="auto"/>
          <w:sz w:val="22"/>
          <w:szCs w:val="22"/>
          <w:rtl/>
        </w:rPr>
        <w:t xml:space="preserve">להערכת איגוד </w:t>
      </w:r>
      <w:r w:rsidR="009B4B4F">
        <w:rPr>
          <w:rFonts w:hint="cs"/>
          <w:color w:val="auto"/>
          <w:sz w:val="22"/>
          <w:szCs w:val="22"/>
          <w:rtl/>
        </w:rPr>
        <w:t xml:space="preserve">ערים לסביבה חדרה, </w:t>
      </w:r>
      <w:r w:rsidR="009B4B4F" w:rsidRPr="009B4B4F">
        <w:rPr>
          <w:color w:val="auto"/>
          <w:sz w:val="22"/>
          <w:szCs w:val="22"/>
          <w:rtl/>
        </w:rPr>
        <w:t>מגדלי הקירור הינם מקור הרעש הדומיננטי ביחידות החדשות ובשל גודלם</w:t>
      </w:r>
      <w:r w:rsidR="009B4B4F">
        <w:rPr>
          <w:rFonts w:hint="cs"/>
          <w:color w:val="auto"/>
          <w:sz w:val="22"/>
          <w:szCs w:val="22"/>
          <w:rtl/>
        </w:rPr>
        <w:t xml:space="preserve"> </w:t>
      </w:r>
      <w:r w:rsidR="009B4B4F" w:rsidRPr="009B4B4F">
        <w:rPr>
          <w:color w:val="auto"/>
          <w:sz w:val="22"/>
          <w:szCs w:val="22"/>
          <w:rtl/>
        </w:rPr>
        <w:t>לא ניתן להפחית את הרעש על ידי מיגון אקוסטי.</w:t>
      </w:r>
    </w:p>
    <w:p w14:paraId="137C06DD" w14:textId="65318918" w:rsidR="003228ED" w:rsidRPr="009B4B4F" w:rsidRDefault="00655C70" w:rsidP="0065245A">
      <w:pPr>
        <w:numPr>
          <w:ilvl w:val="0"/>
          <w:numId w:val="27"/>
        </w:numPr>
        <w:spacing w:before="240"/>
        <w:rPr>
          <w:color w:val="auto"/>
          <w:sz w:val="22"/>
          <w:szCs w:val="22"/>
        </w:rPr>
      </w:pPr>
      <w:r>
        <w:rPr>
          <w:rFonts w:hint="cs"/>
          <w:color w:val="auto"/>
          <w:sz w:val="22"/>
          <w:szCs w:val="22"/>
          <w:rtl/>
        </w:rPr>
        <w:t xml:space="preserve">למרות שהתוכנית במקורה נועדה </w:t>
      </w:r>
      <w:r w:rsidR="00DC0B4F">
        <w:rPr>
          <w:rFonts w:hint="cs"/>
          <w:color w:val="auto"/>
          <w:sz w:val="22"/>
          <w:szCs w:val="22"/>
          <w:rtl/>
        </w:rPr>
        <w:t xml:space="preserve">לאפשר סגירת יחידות פחם 1-4 אין כך המצב במלואו, יחידות 1-4 יושארו במצב תחזוקתי בו ימשיכו להיות מופעלות 4 חודשים בשנה, כל טורבינה כחודש. משמעות הדבר שעדין ישאר זהום </w:t>
      </w:r>
      <w:r w:rsidR="0065245A">
        <w:rPr>
          <w:rFonts w:hint="cs"/>
          <w:color w:val="auto"/>
          <w:sz w:val="22"/>
          <w:szCs w:val="22"/>
          <w:rtl/>
        </w:rPr>
        <w:t xml:space="preserve">ורעש </w:t>
      </w:r>
      <w:r w:rsidR="00DC0B4F">
        <w:rPr>
          <w:rFonts w:hint="cs"/>
          <w:color w:val="auto"/>
          <w:sz w:val="22"/>
          <w:szCs w:val="22"/>
          <w:rtl/>
        </w:rPr>
        <w:t xml:space="preserve">מיחידות 1-4. </w:t>
      </w:r>
      <w:r w:rsidR="003228ED" w:rsidRPr="009B4B4F">
        <w:rPr>
          <w:rFonts w:hint="cs"/>
          <w:color w:val="auto"/>
          <w:sz w:val="22"/>
          <w:szCs w:val="22"/>
          <w:rtl/>
        </w:rPr>
        <w:t xml:space="preserve"> </w:t>
      </w:r>
    </w:p>
    <w:p w14:paraId="181FFFD7" w14:textId="21C01034" w:rsidR="003228ED" w:rsidRDefault="009B4B4F" w:rsidP="0065245A">
      <w:pPr>
        <w:numPr>
          <w:ilvl w:val="0"/>
          <w:numId w:val="27"/>
        </w:numPr>
        <w:spacing w:before="240"/>
        <w:rPr>
          <w:color w:val="auto"/>
          <w:sz w:val="22"/>
          <w:szCs w:val="22"/>
        </w:rPr>
      </w:pPr>
      <w:r>
        <w:rPr>
          <w:rFonts w:hint="cs"/>
          <w:color w:val="auto"/>
          <w:sz w:val="22"/>
          <w:szCs w:val="22"/>
          <w:rtl/>
        </w:rPr>
        <w:t>למרות שכביכול</w:t>
      </w:r>
      <w:r w:rsidRPr="009B4B4F">
        <w:rPr>
          <w:rFonts w:hint="cs"/>
          <w:color w:val="auto"/>
          <w:sz w:val="22"/>
          <w:szCs w:val="22"/>
          <w:rtl/>
        </w:rPr>
        <w:t xml:space="preserve"> החלפת טורבינות </w:t>
      </w:r>
      <w:r>
        <w:rPr>
          <w:rFonts w:hint="cs"/>
          <w:color w:val="auto"/>
          <w:sz w:val="22"/>
          <w:szCs w:val="22"/>
          <w:rtl/>
        </w:rPr>
        <w:t>הפחם 1-4 הישנות בטורבינות גז חדשות היה אמור לשפר את איכות הסביבה אך בבחינה מעמיקה של התוכנית הספציפית שנבחרה על ידי חברת חשמל  הז</w:t>
      </w:r>
      <w:r w:rsidR="00295EA9">
        <w:rPr>
          <w:rFonts w:hint="cs"/>
          <w:color w:val="auto"/>
          <w:sz w:val="22"/>
          <w:szCs w:val="22"/>
          <w:rtl/>
        </w:rPr>
        <w:t>י</w:t>
      </w:r>
      <w:r>
        <w:rPr>
          <w:rFonts w:hint="cs"/>
          <w:color w:val="auto"/>
          <w:sz w:val="22"/>
          <w:szCs w:val="22"/>
          <w:rtl/>
        </w:rPr>
        <w:t xml:space="preserve">הום מארובות הפחם אומנם יורד אך זהום זה התפזר בארובות בגובה 250 מטר ועלה לגובה בו הרוח נסעה ופזרה אותו למרחק רב,  הנזקים הבריאותיים מאפר הפחם העילי, מאפר הפחם ומחלקיקים נשימתיים מארובת טורבינת הגז גורמים למפגע בריאותי חמור מאוד לסביבה הקרובה (מספר קילומטרים). אי </w:t>
      </w:r>
      <w:r w:rsidR="001C621F">
        <w:rPr>
          <w:rFonts w:hint="cs"/>
          <w:color w:val="auto"/>
          <w:sz w:val="22"/>
          <w:szCs w:val="22"/>
          <w:rtl/>
        </w:rPr>
        <w:t xml:space="preserve">לכך </w:t>
      </w:r>
      <w:r>
        <w:rPr>
          <w:rFonts w:hint="cs"/>
          <w:color w:val="auto"/>
          <w:sz w:val="22"/>
          <w:szCs w:val="22"/>
          <w:rtl/>
        </w:rPr>
        <w:t>סיכם מנהל הפרויקט מ</w:t>
      </w:r>
      <w:r w:rsidR="001C621F">
        <w:rPr>
          <w:rFonts w:hint="cs"/>
          <w:color w:val="auto"/>
          <w:sz w:val="22"/>
          <w:szCs w:val="22"/>
          <w:rtl/>
        </w:rPr>
        <w:t>טע</w:t>
      </w:r>
      <w:r>
        <w:rPr>
          <w:rFonts w:hint="cs"/>
          <w:color w:val="auto"/>
          <w:sz w:val="22"/>
          <w:szCs w:val="22"/>
          <w:rtl/>
        </w:rPr>
        <w:t xml:space="preserve">ם חברת החשמל </w:t>
      </w:r>
      <w:r w:rsidR="00655C70">
        <w:rPr>
          <w:rFonts w:hint="cs"/>
          <w:color w:val="auto"/>
          <w:sz w:val="22"/>
          <w:szCs w:val="22"/>
          <w:rtl/>
        </w:rPr>
        <w:t>בשימוע ציבור לאחר ששמע את האזרחים</w:t>
      </w:r>
      <w:r w:rsidR="001C621F">
        <w:rPr>
          <w:rFonts w:hint="cs"/>
          <w:color w:val="auto"/>
          <w:sz w:val="22"/>
          <w:szCs w:val="22"/>
          <w:rtl/>
        </w:rPr>
        <w:t>:</w:t>
      </w:r>
      <w:r w:rsidR="00655C70">
        <w:rPr>
          <w:rFonts w:hint="cs"/>
          <w:color w:val="auto"/>
          <w:sz w:val="22"/>
          <w:szCs w:val="22"/>
          <w:rtl/>
        </w:rPr>
        <w:t xml:space="preserve"> "באתי לברך ויצאתי מקלל".</w:t>
      </w:r>
    </w:p>
    <w:p w14:paraId="0945FEF4" w14:textId="77777777" w:rsidR="0065245A" w:rsidRDefault="0065245A" w:rsidP="0065245A">
      <w:pPr>
        <w:numPr>
          <w:ilvl w:val="0"/>
          <w:numId w:val="27"/>
        </w:numPr>
        <w:spacing w:before="240"/>
        <w:rPr>
          <w:color w:val="auto"/>
          <w:sz w:val="22"/>
          <w:szCs w:val="22"/>
        </w:rPr>
      </w:pPr>
      <w:r>
        <w:rPr>
          <w:rFonts w:hint="cs"/>
          <w:color w:val="auto"/>
          <w:sz w:val="22"/>
          <w:szCs w:val="22"/>
          <w:rtl/>
        </w:rPr>
        <w:t xml:space="preserve">בעשור האחרון החמיר משבר האקלים והטמפרטורה בעולם ובארץ  עלתה ב </w:t>
      </w:r>
      <w:r>
        <w:rPr>
          <w:color w:val="auto"/>
          <w:sz w:val="22"/>
          <w:szCs w:val="22"/>
        </w:rPr>
        <w:t>1c</w:t>
      </w:r>
      <w:r>
        <w:rPr>
          <w:rFonts w:hint="cs"/>
          <w:color w:val="auto"/>
          <w:sz w:val="22"/>
          <w:szCs w:val="22"/>
          <w:rtl/>
        </w:rPr>
        <w:t>. בהתאם להסכם פריז המדינות התחיבו להקטין את זיהום גזי חממה כ 45% עד לשנת 2030 ולאפס את פליטת גזי החממה עד 2050. בניית טורבינות גז חדשות במקום שימוש באנרגיות מתחדשות יגרום לזיהום  ב 30 שנה הקרובות בגזי חממה גם בפליטת גזי חממה בטורבינות הגז באורות רבין  וגם בתהליך הפקת הגז וזיקוקו באסדות הגז.  מאחר ובעולם ובישראל ישנם כיום תחליפים זולים ליצירת אנרגיה באנרגיות מתחדשות אין הצדקה להקים  טורבינות פוסיליות.</w:t>
      </w:r>
    </w:p>
    <w:p w14:paraId="4DD1EB8A" w14:textId="77777777" w:rsidR="0065245A" w:rsidRDefault="0065245A" w:rsidP="00653981">
      <w:pPr>
        <w:spacing w:before="240"/>
        <w:rPr>
          <w:color w:val="auto"/>
          <w:sz w:val="22"/>
          <w:szCs w:val="22"/>
        </w:rPr>
      </w:pPr>
    </w:p>
    <w:p w14:paraId="49C48244" w14:textId="6EBAD7DF" w:rsidR="00E76FC9" w:rsidRPr="009B4B4F" w:rsidRDefault="00E76FC9" w:rsidP="0065245A">
      <w:pPr>
        <w:numPr>
          <w:ilvl w:val="0"/>
          <w:numId w:val="27"/>
        </w:numPr>
        <w:spacing w:before="240"/>
        <w:rPr>
          <w:color w:val="auto"/>
          <w:sz w:val="22"/>
          <w:szCs w:val="22"/>
        </w:rPr>
      </w:pPr>
      <w:r>
        <w:rPr>
          <w:rFonts w:hint="cs"/>
          <w:color w:val="auto"/>
          <w:sz w:val="22"/>
          <w:szCs w:val="22"/>
          <w:rtl/>
        </w:rPr>
        <w:t>בבדיקה שנעשתה בשנים 2018-2019 היה והיו משתמשים ביחידות 1-4 במקסימום תפוקה יכלו לסגור 2 יחידות</w:t>
      </w:r>
      <w:r w:rsidR="001C621F">
        <w:rPr>
          <w:rFonts w:hint="cs"/>
          <w:color w:val="auto"/>
          <w:sz w:val="22"/>
          <w:szCs w:val="22"/>
          <w:rtl/>
        </w:rPr>
        <w:t>.</w:t>
      </w:r>
      <w:r>
        <w:rPr>
          <w:rFonts w:hint="cs"/>
          <w:color w:val="auto"/>
          <w:sz w:val="22"/>
          <w:szCs w:val="22"/>
          <w:rtl/>
        </w:rPr>
        <w:t xml:space="preserve"> מקסימום התפוקה בשנים האחרונות היה </w:t>
      </w:r>
      <w:r>
        <w:rPr>
          <w:color w:val="auto"/>
          <w:sz w:val="22"/>
          <w:szCs w:val="22"/>
        </w:rPr>
        <w:t>630MW</w:t>
      </w:r>
      <w:r>
        <w:rPr>
          <w:rFonts w:hint="cs"/>
          <w:color w:val="auto"/>
          <w:sz w:val="22"/>
          <w:szCs w:val="22"/>
          <w:rtl/>
        </w:rPr>
        <w:t xml:space="preserve"> (</w:t>
      </w:r>
      <w:r w:rsidR="00BF564A">
        <w:rPr>
          <w:rFonts w:hint="cs"/>
          <w:color w:val="auto"/>
          <w:sz w:val="22"/>
          <w:szCs w:val="22"/>
          <w:rtl/>
        </w:rPr>
        <w:t xml:space="preserve">ביוני 2018) </w:t>
      </w:r>
      <w:r w:rsidR="00BF564A">
        <w:rPr>
          <w:rFonts w:hint="cs"/>
          <w:color w:val="auto"/>
          <w:sz w:val="22"/>
          <w:szCs w:val="22"/>
          <w:rtl/>
        </w:rPr>
        <w:lastRenderedPageBreak/>
        <w:t>בממוצע בשנים 2018-2019 הממוצ</w:t>
      </w:r>
      <w:r w:rsidR="001C621F">
        <w:rPr>
          <w:rFonts w:hint="cs"/>
          <w:color w:val="auto"/>
          <w:sz w:val="22"/>
          <w:szCs w:val="22"/>
          <w:rtl/>
        </w:rPr>
        <w:t>ע</w:t>
      </w:r>
      <w:r w:rsidR="00BF564A">
        <w:rPr>
          <w:rFonts w:hint="cs"/>
          <w:color w:val="auto"/>
          <w:sz w:val="22"/>
          <w:szCs w:val="22"/>
          <w:rtl/>
        </w:rPr>
        <w:t xml:space="preserve"> של השימוש היה </w:t>
      </w:r>
      <w:r w:rsidR="00BF564A">
        <w:rPr>
          <w:color w:val="auto"/>
          <w:sz w:val="22"/>
          <w:szCs w:val="22"/>
        </w:rPr>
        <w:t xml:space="preserve">310MW </w:t>
      </w:r>
      <w:r w:rsidR="00BF564A">
        <w:rPr>
          <w:rFonts w:hint="cs"/>
          <w:color w:val="auto"/>
          <w:sz w:val="22"/>
          <w:szCs w:val="22"/>
          <w:rtl/>
        </w:rPr>
        <w:t xml:space="preserve">  בלבד. התוכנית של חברת חשמל להקים מחז"מ של </w:t>
      </w:r>
      <w:r w:rsidR="00BF564A">
        <w:rPr>
          <w:color w:val="auto"/>
          <w:sz w:val="22"/>
          <w:szCs w:val="22"/>
        </w:rPr>
        <w:t xml:space="preserve">1260MW </w:t>
      </w:r>
      <w:r w:rsidR="00BF564A">
        <w:rPr>
          <w:rFonts w:hint="cs"/>
          <w:color w:val="auto"/>
          <w:sz w:val="22"/>
          <w:szCs w:val="22"/>
          <w:rtl/>
        </w:rPr>
        <w:t xml:space="preserve"> היא ללא הצדקה.</w:t>
      </w:r>
    </w:p>
    <w:p w14:paraId="1EA68D62" w14:textId="716AD628" w:rsidR="00960EF9" w:rsidRPr="00BF311D" w:rsidRDefault="00DC0B4F" w:rsidP="0065245A">
      <w:pPr>
        <w:numPr>
          <w:ilvl w:val="0"/>
          <w:numId w:val="27"/>
        </w:numPr>
        <w:spacing w:before="240"/>
        <w:rPr>
          <w:color w:val="auto"/>
          <w:sz w:val="22"/>
          <w:szCs w:val="22"/>
        </w:rPr>
      </w:pPr>
      <w:r>
        <w:rPr>
          <w:rFonts w:hint="cs"/>
          <w:color w:val="auto"/>
          <w:sz w:val="22"/>
          <w:szCs w:val="22"/>
          <w:rtl/>
        </w:rPr>
        <w:t xml:space="preserve">בבדיקה שבוצעה התברר כי כיום </w:t>
      </w:r>
      <w:r w:rsidR="0065245A">
        <w:rPr>
          <w:rFonts w:hint="cs"/>
          <w:color w:val="auto"/>
          <w:sz w:val="22"/>
          <w:szCs w:val="22"/>
          <w:rtl/>
        </w:rPr>
        <w:t xml:space="preserve">בישראל </w:t>
      </w:r>
      <w:r>
        <w:rPr>
          <w:rFonts w:hint="cs"/>
          <w:color w:val="auto"/>
          <w:sz w:val="22"/>
          <w:szCs w:val="22"/>
          <w:rtl/>
        </w:rPr>
        <w:t xml:space="preserve">יש </w:t>
      </w:r>
      <w:r>
        <w:rPr>
          <w:color w:val="auto"/>
          <w:sz w:val="22"/>
          <w:szCs w:val="22"/>
        </w:rPr>
        <w:t>1700MW</w:t>
      </w:r>
      <w:r>
        <w:rPr>
          <w:rFonts w:hint="cs"/>
          <w:color w:val="auto"/>
          <w:sz w:val="22"/>
          <w:szCs w:val="22"/>
          <w:rtl/>
        </w:rPr>
        <w:t xml:space="preserve"> עודף</w:t>
      </w:r>
      <w:r w:rsidR="0065245A">
        <w:rPr>
          <w:rFonts w:hint="cs"/>
          <w:color w:val="auto"/>
          <w:sz w:val="22"/>
          <w:szCs w:val="22"/>
          <w:rtl/>
        </w:rPr>
        <w:t xml:space="preserve"> טורבינות</w:t>
      </w:r>
      <w:r w:rsidR="001C621F">
        <w:rPr>
          <w:rFonts w:hint="cs"/>
          <w:color w:val="auto"/>
          <w:sz w:val="22"/>
          <w:szCs w:val="22"/>
          <w:rtl/>
        </w:rPr>
        <w:t>,</w:t>
      </w:r>
      <w:r>
        <w:rPr>
          <w:rFonts w:hint="cs"/>
          <w:color w:val="auto"/>
          <w:sz w:val="22"/>
          <w:szCs w:val="22"/>
          <w:rtl/>
        </w:rPr>
        <w:t xml:space="preserve"> מעל 20% יתירות הנדרשת לפי החלטת הממשלה. </w:t>
      </w:r>
      <w:r w:rsidRPr="0065245A">
        <w:rPr>
          <w:rFonts w:hint="eastAsia"/>
          <w:b/>
          <w:bCs/>
          <w:color w:val="auto"/>
          <w:sz w:val="22"/>
          <w:szCs w:val="22"/>
          <w:rtl/>
        </w:rPr>
        <w:t>לכן</w:t>
      </w:r>
      <w:r w:rsidRPr="0065245A">
        <w:rPr>
          <w:b/>
          <w:bCs/>
          <w:color w:val="auto"/>
          <w:sz w:val="22"/>
          <w:szCs w:val="22"/>
          <w:rtl/>
        </w:rPr>
        <w:t xml:space="preserve"> ניתן לסגור לאלתר את יחידות 1-4 ללא </w:t>
      </w:r>
      <w:r w:rsidRPr="0065245A">
        <w:rPr>
          <w:rFonts w:hint="eastAsia"/>
          <w:b/>
          <w:bCs/>
          <w:color w:val="auto"/>
          <w:sz w:val="22"/>
          <w:szCs w:val="22"/>
          <w:rtl/>
        </w:rPr>
        <w:t>תלות</w:t>
      </w:r>
      <w:r w:rsidRPr="0065245A">
        <w:rPr>
          <w:b/>
          <w:bCs/>
          <w:color w:val="auto"/>
          <w:sz w:val="22"/>
          <w:szCs w:val="22"/>
          <w:rtl/>
        </w:rPr>
        <w:t xml:space="preserve"> </w:t>
      </w:r>
      <w:r w:rsidRPr="0065245A">
        <w:rPr>
          <w:rFonts w:hint="eastAsia"/>
          <w:b/>
          <w:bCs/>
          <w:color w:val="auto"/>
          <w:sz w:val="22"/>
          <w:szCs w:val="22"/>
          <w:rtl/>
        </w:rPr>
        <w:t>בבנ</w:t>
      </w:r>
      <w:r w:rsidR="001C621F" w:rsidRPr="0065245A">
        <w:rPr>
          <w:rFonts w:hint="cs"/>
          <w:b/>
          <w:bCs/>
          <w:color w:val="auto"/>
          <w:sz w:val="22"/>
          <w:szCs w:val="22"/>
          <w:rtl/>
        </w:rPr>
        <w:t>י</w:t>
      </w:r>
      <w:r w:rsidRPr="0065245A">
        <w:rPr>
          <w:rFonts w:hint="eastAsia"/>
          <w:b/>
          <w:bCs/>
          <w:color w:val="auto"/>
          <w:sz w:val="22"/>
          <w:szCs w:val="22"/>
          <w:rtl/>
        </w:rPr>
        <w:t>ית</w:t>
      </w:r>
      <w:r w:rsidRPr="0065245A">
        <w:rPr>
          <w:b/>
          <w:bCs/>
          <w:color w:val="auto"/>
          <w:sz w:val="22"/>
          <w:szCs w:val="22"/>
          <w:rtl/>
        </w:rPr>
        <w:t xml:space="preserve"> </w:t>
      </w:r>
      <w:r w:rsidRPr="0065245A">
        <w:rPr>
          <w:rFonts w:hint="eastAsia"/>
          <w:b/>
          <w:bCs/>
          <w:color w:val="auto"/>
          <w:sz w:val="22"/>
          <w:szCs w:val="22"/>
          <w:rtl/>
        </w:rPr>
        <w:t>טורבינות</w:t>
      </w:r>
      <w:r w:rsidRPr="0065245A">
        <w:rPr>
          <w:b/>
          <w:bCs/>
          <w:color w:val="auto"/>
          <w:sz w:val="22"/>
          <w:szCs w:val="22"/>
          <w:rtl/>
        </w:rPr>
        <w:t xml:space="preserve"> </w:t>
      </w:r>
      <w:r w:rsidRPr="0065245A">
        <w:rPr>
          <w:rFonts w:hint="eastAsia"/>
          <w:b/>
          <w:bCs/>
          <w:color w:val="auto"/>
          <w:sz w:val="22"/>
          <w:szCs w:val="22"/>
          <w:rtl/>
        </w:rPr>
        <w:t>גז</w:t>
      </w:r>
      <w:r w:rsidRPr="0065245A">
        <w:rPr>
          <w:b/>
          <w:bCs/>
          <w:color w:val="auto"/>
          <w:sz w:val="22"/>
          <w:szCs w:val="22"/>
          <w:rtl/>
        </w:rPr>
        <w:t xml:space="preserve"> </w:t>
      </w:r>
      <w:r w:rsidRPr="0065245A">
        <w:rPr>
          <w:rFonts w:hint="eastAsia"/>
          <w:b/>
          <w:bCs/>
          <w:color w:val="auto"/>
          <w:sz w:val="22"/>
          <w:szCs w:val="22"/>
          <w:rtl/>
        </w:rPr>
        <w:t>חדשות</w:t>
      </w:r>
      <w:r w:rsidRPr="0065245A">
        <w:rPr>
          <w:color w:val="auto"/>
          <w:sz w:val="22"/>
          <w:szCs w:val="22"/>
          <w:rtl/>
        </w:rPr>
        <w:t xml:space="preserve"> </w:t>
      </w:r>
      <w:r w:rsidRPr="0065245A">
        <w:rPr>
          <w:rFonts w:hint="eastAsia"/>
          <w:color w:val="auto"/>
          <w:sz w:val="22"/>
          <w:szCs w:val="22"/>
          <w:rtl/>
        </w:rPr>
        <w:t>באתר</w:t>
      </w:r>
      <w:r w:rsidRPr="0065245A">
        <w:rPr>
          <w:color w:val="auto"/>
          <w:sz w:val="22"/>
          <w:szCs w:val="22"/>
          <w:rtl/>
        </w:rPr>
        <w:t xml:space="preserve"> </w:t>
      </w:r>
      <w:r w:rsidRPr="0065245A">
        <w:rPr>
          <w:rFonts w:hint="eastAsia"/>
          <w:color w:val="auto"/>
          <w:sz w:val="22"/>
          <w:szCs w:val="22"/>
          <w:rtl/>
        </w:rPr>
        <w:t>אורות</w:t>
      </w:r>
      <w:r w:rsidRPr="0065245A">
        <w:rPr>
          <w:color w:val="auto"/>
          <w:sz w:val="22"/>
          <w:szCs w:val="22"/>
          <w:rtl/>
        </w:rPr>
        <w:t xml:space="preserve"> </w:t>
      </w:r>
      <w:r w:rsidRPr="0065245A">
        <w:rPr>
          <w:rFonts w:hint="eastAsia"/>
          <w:color w:val="auto"/>
          <w:sz w:val="22"/>
          <w:szCs w:val="22"/>
          <w:rtl/>
        </w:rPr>
        <w:t>רבין</w:t>
      </w:r>
      <w:r>
        <w:rPr>
          <w:rFonts w:hint="cs"/>
          <w:color w:val="auto"/>
          <w:sz w:val="22"/>
          <w:szCs w:val="22"/>
          <w:rtl/>
        </w:rPr>
        <w:t xml:space="preserve">. </w:t>
      </w:r>
      <w:r w:rsidR="00B84F41">
        <w:rPr>
          <w:rFonts w:hint="cs"/>
          <w:color w:val="auto"/>
          <w:sz w:val="22"/>
          <w:szCs w:val="22"/>
          <w:rtl/>
        </w:rPr>
        <w:t xml:space="preserve">מעבר לכך אושרו </w:t>
      </w:r>
      <w:r>
        <w:rPr>
          <w:rFonts w:hint="cs"/>
          <w:color w:val="auto"/>
          <w:sz w:val="22"/>
          <w:szCs w:val="22"/>
          <w:rtl/>
        </w:rPr>
        <w:t xml:space="preserve">מעל עשר טורבינות גז </w:t>
      </w:r>
      <w:r w:rsidR="00B84F41">
        <w:rPr>
          <w:rFonts w:hint="cs"/>
          <w:color w:val="auto"/>
          <w:sz w:val="22"/>
          <w:szCs w:val="22"/>
          <w:rtl/>
        </w:rPr>
        <w:t xml:space="preserve">הספק גדול ודומה </w:t>
      </w:r>
      <w:r>
        <w:rPr>
          <w:rFonts w:hint="cs"/>
          <w:color w:val="auto"/>
          <w:sz w:val="22"/>
          <w:szCs w:val="22"/>
          <w:rtl/>
        </w:rPr>
        <w:t xml:space="preserve"> </w:t>
      </w:r>
      <w:r w:rsidR="00B84F41">
        <w:rPr>
          <w:rFonts w:hint="cs"/>
          <w:color w:val="auto"/>
          <w:sz w:val="22"/>
          <w:szCs w:val="22"/>
          <w:rtl/>
        </w:rPr>
        <w:t>בועדות התכנון ללא בדיקה מקדימה</w:t>
      </w:r>
      <w:r w:rsidR="00BF311D">
        <w:rPr>
          <w:rFonts w:hint="cs"/>
          <w:color w:val="auto"/>
          <w:sz w:val="22"/>
          <w:szCs w:val="22"/>
          <w:rtl/>
        </w:rPr>
        <w:t>, עדות לכך ניתן לראות בישיבת ועדת התיכנון הארצית</w:t>
      </w:r>
      <w:r w:rsidR="001C621F">
        <w:rPr>
          <w:rFonts w:hint="cs"/>
          <w:color w:val="auto"/>
          <w:sz w:val="22"/>
          <w:szCs w:val="22"/>
          <w:rtl/>
        </w:rPr>
        <w:t xml:space="preserve"> </w:t>
      </w:r>
      <w:r w:rsidR="00BF311D">
        <w:rPr>
          <w:rFonts w:hint="cs"/>
          <w:color w:val="auto"/>
          <w:sz w:val="22"/>
          <w:szCs w:val="22"/>
          <w:rtl/>
        </w:rPr>
        <w:t xml:space="preserve">מספר 628 אשר החליטה על הקמת מחז"מ באורות רבין ובנוסף באותו ישיבה על הקמת </w:t>
      </w:r>
      <w:r w:rsidR="00BF311D" w:rsidRPr="00BF311D">
        <w:rPr>
          <w:color w:val="auto"/>
          <w:sz w:val="22"/>
          <w:szCs w:val="22"/>
          <w:rtl/>
        </w:rPr>
        <w:t>תחנת כח מבואות גלבוע</w:t>
      </w:r>
      <w:r w:rsidR="00BF311D">
        <w:rPr>
          <w:rFonts w:hint="cs"/>
          <w:color w:val="auto"/>
          <w:sz w:val="22"/>
          <w:szCs w:val="22"/>
          <w:rtl/>
        </w:rPr>
        <w:t xml:space="preserve"> , בהחלטה ניתן לראות בברור כי תחנות אלו אושרו ללא בחינ</w:t>
      </w:r>
      <w:r w:rsidR="001C621F">
        <w:rPr>
          <w:rFonts w:hint="cs"/>
          <w:color w:val="auto"/>
          <w:sz w:val="22"/>
          <w:szCs w:val="22"/>
          <w:rtl/>
        </w:rPr>
        <w:t xml:space="preserve">ת נחיצות. </w:t>
      </w:r>
      <w:r w:rsidR="00BF311D">
        <w:rPr>
          <w:rFonts w:hint="cs"/>
          <w:color w:val="auto"/>
          <w:sz w:val="22"/>
          <w:szCs w:val="22"/>
          <w:rtl/>
        </w:rPr>
        <w:t>"</w:t>
      </w:r>
      <w:r w:rsidR="00BF311D" w:rsidRPr="00653713">
        <w:rPr>
          <w:i/>
          <w:iCs/>
          <w:color w:val="auto"/>
          <w:sz w:val="22"/>
          <w:szCs w:val="22"/>
          <w:rtl/>
        </w:rPr>
        <w:t>בהמשך להצעת משרד האנרגיה בהתייחס לצורך בראייה כוללת של תחנות הכוח המקודמות במוסדות</w:t>
      </w:r>
      <w:r w:rsidR="00BF311D" w:rsidRPr="00653713">
        <w:rPr>
          <w:rFonts w:hint="cs"/>
          <w:i/>
          <w:iCs/>
          <w:color w:val="auto"/>
          <w:sz w:val="22"/>
          <w:szCs w:val="22"/>
          <w:rtl/>
        </w:rPr>
        <w:t xml:space="preserve"> </w:t>
      </w:r>
      <w:r w:rsidR="00BF311D" w:rsidRPr="00653713">
        <w:rPr>
          <w:i/>
          <w:iCs/>
          <w:color w:val="auto"/>
          <w:sz w:val="22"/>
          <w:szCs w:val="22"/>
          <w:rtl/>
        </w:rPr>
        <w:t>התכנון, מבקשת המועצה הארצית ממשרד האנרגיה כי בישיבתה הבאה יוצגו בפניה צרכי משק</w:t>
      </w:r>
      <w:r w:rsidR="00BF311D" w:rsidRPr="00653713">
        <w:rPr>
          <w:rFonts w:hint="cs"/>
          <w:i/>
          <w:iCs/>
          <w:color w:val="auto"/>
          <w:sz w:val="22"/>
          <w:szCs w:val="22"/>
          <w:rtl/>
        </w:rPr>
        <w:t xml:space="preserve"> </w:t>
      </w:r>
      <w:r w:rsidR="00BF311D" w:rsidRPr="00653713">
        <w:rPr>
          <w:i/>
          <w:iCs/>
          <w:color w:val="auto"/>
          <w:sz w:val="22"/>
          <w:szCs w:val="22"/>
          <w:rtl/>
        </w:rPr>
        <w:t>החשמל לשנת 2040 וסטאטוס תחנות הכוח המקודמות במוסדות התכנון, לרבות העקרונות למיקומן</w:t>
      </w:r>
      <w:r w:rsidR="00BF311D" w:rsidRPr="00653713">
        <w:rPr>
          <w:rFonts w:hint="cs"/>
          <w:i/>
          <w:iCs/>
          <w:color w:val="auto"/>
          <w:sz w:val="22"/>
          <w:szCs w:val="22"/>
          <w:rtl/>
        </w:rPr>
        <w:t xml:space="preserve"> </w:t>
      </w:r>
      <w:r w:rsidR="00BF311D" w:rsidRPr="00653713">
        <w:rPr>
          <w:i/>
          <w:iCs/>
          <w:color w:val="auto"/>
          <w:sz w:val="22"/>
          <w:szCs w:val="22"/>
          <w:rtl/>
        </w:rPr>
        <w:t>והנחיצות בקידומן כמענה לצרכי המשק.</w:t>
      </w:r>
      <w:r w:rsidR="00BF311D" w:rsidRPr="00653713">
        <w:rPr>
          <w:rFonts w:hint="cs"/>
          <w:i/>
          <w:iCs/>
          <w:color w:val="auto"/>
          <w:sz w:val="22"/>
          <w:szCs w:val="22"/>
          <w:rtl/>
        </w:rPr>
        <w:t>"</w:t>
      </w:r>
      <w:r w:rsidR="00BF311D" w:rsidRPr="00BF311D">
        <w:rPr>
          <w:rFonts w:hint="cs"/>
          <w:color w:val="auto"/>
          <w:sz w:val="22"/>
          <w:szCs w:val="22"/>
          <w:rtl/>
        </w:rPr>
        <w:t xml:space="preserve"> </w:t>
      </w:r>
      <w:r w:rsidR="00653713">
        <w:rPr>
          <w:rFonts w:hint="cs"/>
          <w:color w:val="auto"/>
          <w:sz w:val="22"/>
          <w:szCs w:val="22"/>
          <w:rtl/>
        </w:rPr>
        <w:t>כלומר תוכניות אלו אושרו למרות שהבדיקה תעשה בישיבה הבאה!</w:t>
      </w:r>
      <w:r w:rsidR="00BF311D" w:rsidRPr="00BF311D">
        <w:rPr>
          <w:rFonts w:hint="cs"/>
          <w:color w:val="auto"/>
          <w:sz w:val="22"/>
          <w:szCs w:val="22"/>
          <w:rtl/>
        </w:rPr>
        <w:t xml:space="preserve"> </w:t>
      </w:r>
      <w:r w:rsidR="00B84F41" w:rsidRPr="00BF311D">
        <w:rPr>
          <w:rFonts w:hint="cs"/>
          <w:color w:val="auto"/>
          <w:sz w:val="22"/>
          <w:szCs w:val="22"/>
          <w:rtl/>
        </w:rPr>
        <w:t xml:space="preserve">בבדיקה שערכנו ישנו עודף עצום בטורבינות גז בתהליכי תכנון שאושרו,  עודף היצור הקיים ומותקן כיום מעבר ליתירות מספיק להבטיח אספקת חשמל לחמש שנים הקרובות לפחות עד 2025. אין שום דחיפות להקמת טורבינות </w:t>
      </w:r>
      <w:r w:rsidR="00653713">
        <w:rPr>
          <w:rFonts w:hint="cs"/>
          <w:color w:val="auto"/>
          <w:sz w:val="22"/>
          <w:szCs w:val="22"/>
          <w:rtl/>
        </w:rPr>
        <w:t>גז אלו.</w:t>
      </w:r>
      <w:r w:rsidR="00B84F41" w:rsidRPr="00BF311D">
        <w:rPr>
          <w:rFonts w:hint="cs"/>
          <w:color w:val="auto"/>
          <w:sz w:val="22"/>
          <w:szCs w:val="22"/>
          <w:rtl/>
        </w:rPr>
        <w:t xml:space="preserve"> סיבת הקמת טורבינות גז באורות רבין הינה הסכם במשא ומתן בין חברת חשמל לועד העובדים כחלק מהפרטה של חברת חשמל. אין סיבה </w:t>
      </w:r>
      <w:r w:rsidR="00653713">
        <w:rPr>
          <w:rFonts w:hint="cs"/>
          <w:color w:val="auto"/>
          <w:sz w:val="22"/>
          <w:szCs w:val="22"/>
          <w:rtl/>
        </w:rPr>
        <w:t>זו</w:t>
      </w:r>
      <w:r w:rsidR="001C621F">
        <w:rPr>
          <w:rFonts w:hint="cs"/>
          <w:color w:val="auto"/>
          <w:sz w:val="22"/>
          <w:szCs w:val="22"/>
          <w:rtl/>
        </w:rPr>
        <w:t>,</w:t>
      </w:r>
      <w:r w:rsidR="00653713">
        <w:rPr>
          <w:rFonts w:hint="cs"/>
          <w:color w:val="auto"/>
          <w:sz w:val="22"/>
          <w:szCs w:val="22"/>
          <w:rtl/>
        </w:rPr>
        <w:t xml:space="preserve"> </w:t>
      </w:r>
      <w:r w:rsidR="00B84F41" w:rsidRPr="00BF311D">
        <w:rPr>
          <w:rFonts w:hint="cs"/>
          <w:color w:val="auto"/>
          <w:sz w:val="22"/>
          <w:szCs w:val="22"/>
          <w:rtl/>
        </w:rPr>
        <w:t xml:space="preserve">עם כל הכבוד לשמירת מקום העבודה של </w:t>
      </w:r>
      <w:r w:rsidR="006648F8" w:rsidRPr="00BF311D">
        <w:rPr>
          <w:rFonts w:hint="cs"/>
          <w:color w:val="auto"/>
          <w:sz w:val="22"/>
          <w:szCs w:val="22"/>
          <w:rtl/>
        </w:rPr>
        <w:t xml:space="preserve">עשרות או מאות </w:t>
      </w:r>
      <w:r w:rsidR="00B84F41" w:rsidRPr="00BF311D">
        <w:rPr>
          <w:rFonts w:hint="cs"/>
          <w:color w:val="auto"/>
          <w:sz w:val="22"/>
          <w:szCs w:val="22"/>
          <w:rtl/>
        </w:rPr>
        <w:t>עובדי תחנת כוח אורות רבין</w:t>
      </w:r>
      <w:r w:rsidR="001C621F">
        <w:rPr>
          <w:rFonts w:hint="cs"/>
          <w:color w:val="auto"/>
          <w:sz w:val="22"/>
          <w:szCs w:val="22"/>
          <w:rtl/>
        </w:rPr>
        <w:t>,</w:t>
      </w:r>
      <w:r w:rsidR="00B84F41" w:rsidRPr="00BF311D">
        <w:rPr>
          <w:rFonts w:hint="cs"/>
          <w:color w:val="auto"/>
          <w:sz w:val="22"/>
          <w:szCs w:val="22"/>
          <w:rtl/>
        </w:rPr>
        <w:t xml:space="preserve"> הצדקה לנזקים הבריאותיים, הסביבתיים והכלכלים לעשרות ומאות אלפי התושבים שיפגעו.  </w:t>
      </w:r>
      <w:r w:rsidRPr="00BF311D">
        <w:rPr>
          <w:rFonts w:hint="cs"/>
          <w:color w:val="auto"/>
          <w:sz w:val="22"/>
          <w:szCs w:val="22"/>
          <w:rtl/>
        </w:rPr>
        <w:t xml:space="preserve"> </w:t>
      </w:r>
    </w:p>
    <w:p w14:paraId="76AAC545" w14:textId="1F167E61" w:rsidR="00780D9E" w:rsidRDefault="00C07EC3" w:rsidP="00821ECF">
      <w:pPr>
        <w:numPr>
          <w:ilvl w:val="0"/>
          <w:numId w:val="27"/>
        </w:numPr>
        <w:spacing w:before="240"/>
        <w:rPr>
          <w:color w:val="auto"/>
          <w:sz w:val="22"/>
          <w:szCs w:val="22"/>
        </w:rPr>
      </w:pPr>
      <w:r>
        <w:rPr>
          <w:rFonts w:hint="cs"/>
          <w:color w:val="auto"/>
          <w:sz w:val="22"/>
          <w:szCs w:val="22"/>
          <w:rtl/>
        </w:rPr>
        <w:t>כמו כן לא נבדקו חלופות אחרות להחלפת יחידות 1-4</w:t>
      </w:r>
      <w:r w:rsidR="001C621F">
        <w:rPr>
          <w:rFonts w:hint="cs"/>
          <w:color w:val="auto"/>
          <w:sz w:val="22"/>
          <w:szCs w:val="22"/>
          <w:rtl/>
        </w:rPr>
        <w:t>,</w:t>
      </w:r>
      <w:r>
        <w:rPr>
          <w:rFonts w:hint="cs"/>
          <w:color w:val="auto"/>
          <w:sz w:val="22"/>
          <w:szCs w:val="22"/>
          <w:rtl/>
        </w:rPr>
        <w:t xml:space="preserve"> למשל מאנרגיות מתחדשות</w:t>
      </w:r>
      <w:r w:rsidR="001C621F">
        <w:rPr>
          <w:rFonts w:hint="cs"/>
          <w:color w:val="auto"/>
          <w:sz w:val="22"/>
          <w:szCs w:val="22"/>
          <w:rtl/>
        </w:rPr>
        <w:t>. לועדת התכנון</w:t>
      </w:r>
      <w:r>
        <w:rPr>
          <w:rFonts w:hint="cs"/>
          <w:color w:val="auto"/>
          <w:sz w:val="22"/>
          <w:szCs w:val="22"/>
          <w:rtl/>
        </w:rPr>
        <w:t xml:space="preserve"> לא הוצגה</w:t>
      </w:r>
      <w:r w:rsidR="001C621F">
        <w:rPr>
          <w:rFonts w:hint="cs"/>
          <w:color w:val="auto"/>
          <w:sz w:val="22"/>
          <w:szCs w:val="22"/>
          <w:rtl/>
        </w:rPr>
        <w:t xml:space="preserve"> </w:t>
      </w:r>
      <w:r>
        <w:rPr>
          <w:rFonts w:hint="cs"/>
          <w:color w:val="auto"/>
          <w:sz w:val="22"/>
          <w:szCs w:val="22"/>
          <w:rtl/>
        </w:rPr>
        <w:t>חלופות אפשריות כמתבקש, נבחנה אך ורק חלופה של שימוש בטורבינות גז.  בעולם יש התקדמות משמעותית בתחום האנרגיות מתחדשות ואגירת אנרגיה בפרט</w:t>
      </w:r>
      <w:r w:rsidR="001C621F">
        <w:rPr>
          <w:rFonts w:hint="cs"/>
          <w:color w:val="auto"/>
          <w:sz w:val="22"/>
          <w:szCs w:val="22"/>
          <w:rtl/>
        </w:rPr>
        <w:t>.</w:t>
      </w:r>
      <w:r>
        <w:rPr>
          <w:rFonts w:hint="cs"/>
          <w:color w:val="auto"/>
          <w:sz w:val="22"/>
          <w:szCs w:val="22"/>
          <w:rtl/>
        </w:rPr>
        <w:t xml:space="preserve"> מחיר אנרגיה סולארית</w:t>
      </w:r>
      <w:r w:rsidR="001C621F">
        <w:rPr>
          <w:rFonts w:hint="cs"/>
          <w:color w:val="auto"/>
          <w:sz w:val="22"/>
          <w:szCs w:val="22"/>
          <w:rtl/>
        </w:rPr>
        <w:t xml:space="preserve"> + </w:t>
      </w:r>
      <w:r>
        <w:rPr>
          <w:rFonts w:hint="cs"/>
          <w:color w:val="auto"/>
          <w:sz w:val="22"/>
          <w:szCs w:val="22"/>
          <w:rtl/>
        </w:rPr>
        <w:t>אגירת אנרגיה</w:t>
      </w:r>
      <w:r w:rsidR="001C621F">
        <w:rPr>
          <w:rFonts w:hint="cs"/>
          <w:color w:val="auto"/>
          <w:sz w:val="22"/>
          <w:szCs w:val="22"/>
          <w:rtl/>
        </w:rPr>
        <w:t>,</w:t>
      </w:r>
      <w:r>
        <w:rPr>
          <w:rFonts w:hint="cs"/>
          <w:color w:val="auto"/>
          <w:sz w:val="22"/>
          <w:szCs w:val="22"/>
          <w:rtl/>
        </w:rPr>
        <w:t xml:space="preserve"> בעולם ובישראל</w:t>
      </w:r>
      <w:r w:rsidR="001C621F">
        <w:rPr>
          <w:rFonts w:hint="cs"/>
          <w:color w:val="auto"/>
          <w:sz w:val="22"/>
          <w:szCs w:val="22"/>
          <w:rtl/>
        </w:rPr>
        <w:t>,</w:t>
      </w:r>
      <w:r>
        <w:rPr>
          <w:rFonts w:hint="cs"/>
          <w:color w:val="auto"/>
          <w:sz w:val="22"/>
          <w:szCs w:val="22"/>
          <w:rtl/>
        </w:rPr>
        <w:t xml:space="preserve"> זול משמעותית מחשמל מגז.  בקליפורניה </w:t>
      </w:r>
      <w:r w:rsidR="001C621F">
        <w:rPr>
          <w:rFonts w:hint="cs"/>
          <w:color w:val="auto"/>
          <w:sz w:val="22"/>
          <w:szCs w:val="22"/>
          <w:rtl/>
        </w:rPr>
        <w:t>ה</w:t>
      </w:r>
      <w:r>
        <w:rPr>
          <w:rFonts w:hint="cs"/>
          <w:color w:val="auto"/>
          <w:sz w:val="22"/>
          <w:szCs w:val="22"/>
          <w:rtl/>
        </w:rPr>
        <w:t xml:space="preserve">ושלם לפני חודשיים פרויקט תחנת כוח באגירת אנרגיה בהספק של </w:t>
      </w:r>
      <w:r>
        <w:rPr>
          <w:color w:val="auto"/>
          <w:sz w:val="22"/>
          <w:szCs w:val="22"/>
        </w:rPr>
        <w:t xml:space="preserve">1200MW </w:t>
      </w:r>
      <w:r>
        <w:rPr>
          <w:rFonts w:hint="cs"/>
          <w:color w:val="auto"/>
          <w:sz w:val="22"/>
          <w:szCs w:val="22"/>
          <w:rtl/>
        </w:rPr>
        <w:t xml:space="preserve"> אשר החליפה 3 טורבינות גז ק</w:t>
      </w:r>
      <w:r w:rsidR="001C621F">
        <w:rPr>
          <w:rFonts w:hint="cs"/>
          <w:color w:val="auto"/>
          <w:sz w:val="22"/>
          <w:szCs w:val="22"/>
          <w:rtl/>
        </w:rPr>
        <w:t>י</w:t>
      </w:r>
      <w:r>
        <w:rPr>
          <w:rFonts w:hint="cs"/>
          <w:color w:val="auto"/>
          <w:sz w:val="22"/>
          <w:szCs w:val="22"/>
          <w:rtl/>
        </w:rPr>
        <w:t xml:space="preserve">ימות והביאה לסגירתן. מחיר </w:t>
      </w:r>
      <w:r w:rsidR="00E62990">
        <w:rPr>
          <w:rFonts w:hint="cs"/>
          <w:color w:val="auto"/>
          <w:sz w:val="22"/>
          <w:szCs w:val="22"/>
          <w:rtl/>
        </w:rPr>
        <w:t>קוט"ש מאנרגיה סולרית לדוגמא בפרויקט שמספק 7% מ</w:t>
      </w:r>
      <w:r w:rsidR="001C621F">
        <w:rPr>
          <w:rFonts w:hint="cs"/>
          <w:color w:val="auto"/>
          <w:sz w:val="22"/>
          <w:szCs w:val="22"/>
          <w:rtl/>
        </w:rPr>
        <w:t>ה</w:t>
      </w:r>
      <w:r w:rsidR="00E62990">
        <w:rPr>
          <w:rFonts w:hint="cs"/>
          <w:color w:val="auto"/>
          <w:sz w:val="22"/>
          <w:szCs w:val="22"/>
          <w:rtl/>
        </w:rPr>
        <w:t xml:space="preserve">אנרגיה </w:t>
      </w:r>
      <w:r w:rsidR="001C621F">
        <w:rPr>
          <w:rFonts w:hint="cs"/>
          <w:color w:val="auto"/>
          <w:sz w:val="22"/>
          <w:szCs w:val="22"/>
          <w:rtl/>
        </w:rPr>
        <w:t>ש</w:t>
      </w:r>
      <w:r w:rsidR="00E62990">
        <w:rPr>
          <w:rFonts w:hint="cs"/>
          <w:color w:val="auto"/>
          <w:sz w:val="22"/>
          <w:szCs w:val="22"/>
          <w:rtl/>
        </w:rPr>
        <w:t>ל</w:t>
      </w:r>
      <w:r w:rsidR="001C621F">
        <w:rPr>
          <w:rFonts w:hint="cs"/>
          <w:color w:val="auto"/>
          <w:sz w:val="22"/>
          <w:szCs w:val="22"/>
          <w:rtl/>
        </w:rPr>
        <w:t xml:space="preserve"> </w:t>
      </w:r>
      <w:r w:rsidR="00E62990">
        <w:rPr>
          <w:rFonts w:hint="cs"/>
          <w:color w:val="auto"/>
          <w:sz w:val="22"/>
          <w:szCs w:val="22"/>
          <w:rtl/>
        </w:rPr>
        <w:t>לוס אנגלס שווה ערך ל 7.1 אג</w:t>
      </w:r>
      <w:r w:rsidR="001C621F">
        <w:rPr>
          <w:rFonts w:hint="cs"/>
          <w:color w:val="auto"/>
          <w:sz w:val="22"/>
          <w:szCs w:val="22"/>
          <w:rtl/>
        </w:rPr>
        <w:t>'</w:t>
      </w:r>
      <w:r w:rsidR="00E62990">
        <w:rPr>
          <w:rFonts w:hint="cs"/>
          <w:color w:val="auto"/>
          <w:sz w:val="22"/>
          <w:szCs w:val="22"/>
          <w:rtl/>
        </w:rPr>
        <w:t xml:space="preserve"> ומחיר אגירת אנרגיה הוא 4.6 אג</w:t>
      </w:r>
      <w:r w:rsidR="001C621F">
        <w:rPr>
          <w:rFonts w:hint="cs"/>
          <w:color w:val="auto"/>
          <w:sz w:val="22"/>
          <w:szCs w:val="22"/>
          <w:rtl/>
        </w:rPr>
        <w:t>'.</w:t>
      </w:r>
      <w:r w:rsidR="00E62990">
        <w:rPr>
          <w:rFonts w:hint="cs"/>
          <w:color w:val="auto"/>
          <w:sz w:val="22"/>
          <w:szCs w:val="22"/>
          <w:rtl/>
        </w:rPr>
        <w:t xml:space="preserve"> </w:t>
      </w:r>
      <w:r w:rsidR="001C621F">
        <w:rPr>
          <w:rFonts w:hint="cs"/>
          <w:color w:val="auto"/>
          <w:sz w:val="22"/>
          <w:szCs w:val="22"/>
          <w:rtl/>
        </w:rPr>
        <w:t>ה</w:t>
      </w:r>
      <w:r w:rsidR="00E62990">
        <w:rPr>
          <w:rFonts w:hint="cs"/>
          <w:color w:val="auto"/>
          <w:sz w:val="22"/>
          <w:szCs w:val="22"/>
          <w:rtl/>
        </w:rPr>
        <w:t xml:space="preserve">מחיר </w:t>
      </w:r>
      <w:r w:rsidR="001C621F">
        <w:rPr>
          <w:rFonts w:hint="cs"/>
          <w:color w:val="auto"/>
          <w:sz w:val="22"/>
          <w:szCs w:val="22"/>
          <w:rtl/>
        </w:rPr>
        <w:t>ה</w:t>
      </w:r>
      <w:r w:rsidR="00E62990">
        <w:rPr>
          <w:rFonts w:hint="cs"/>
          <w:color w:val="auto"/>
          <w:sz w:val="22"/>
          <w:szCs w:val="22"/>
          <w:rtl/>
        </w:rPr>
        <w:t>ממוצע ששילמה חברת חשמל לקוט"ש מתחנות גז פיקריות הוא 45 אג</w:t>
      </w:r>
      <w:r w:rsidR="001C621F">
        <w:rPr>
          <w:rFonts w:hint="cs"/>
          <w:color w:val="auto"/>
          <w:sz w:val="22"/>
          <w:szCs w:val="22"/>
          <w:rtl/>
        </w:rPr>
        <w:t>'</w:t>
      </w:r>
      <w:r w:rsidR="00E62990">
        <w:rPr>
          <w:rFonts w:hint="cs"/>
          <w:color w:val="auto"/>
          <w:sz w:val="22"/>
          <w:szCs w:val="22"/>
          <w:rtl/>
        </w:rPr>
        <w:t xml:space="preserve"> ומטורבינות מחז"מ גדולות 28 אג</w:t>
      </w:r>
      <w:r w:rsidR="001C621F">
        <w:rPr>
          <w:rFonts w:hint="cs"/>
          <w:color w:val="auto"/>
          <w:sz w:val="22"/>
          <w:szCs w:val="22"/>
          <w:rtl/>
        </w:rPr>
        <w:t>'</w:t>
      </w:r>
      <w:r w:rsidR="00E62990">
        <w:rPr>
          <w:rFonts w:hint="cs"/>
          <w:color w:val="auto"/>
          <w:sz w:val="22"/>
          <w:szCs w:val="22"/>
          <w:rtl/>
        </w:rPr>
        <w:t>. פי 2 -4 יותר יקר.</w:t>
      </w:r>
      <w:r w:rsidR="001C621F">
        <w:rPr>
          <w:rFonts w:hint="cs"/>
          <w:color w:val="auto"/>
          <w:sz w:val="22"/>
          <w:szCs w:val="22"/>
          <w:rtl/>
        </w:rPr>
        <w:t xml:space="preserve"> </w:t>
      </w:r>
      <w:r w:rsidR="00E62990">
        <w:rPr>
          <w:rFonts w:hint="cs"/>
          <w:color w:val="auto"/>
          <w:sz w:val="22"/>
          <w:szCs w:val="22"/>
          <w:rtl/>
        </w:rPr>
        <w:t>בבחינה שנעשתה התקבלה הצעת מחיר להקמ</w:t>
      </w:r>
      <w:r w:rsidR="009C68F4">
        <w:rPr>
          <w:rFonts w:hint="cs"/>
          <w:color w:val="auto"/>
          <w:sz w:val="22"/>
          <w:szCs w:val="22"/>
          <w:rtl/>
        </w:rPr>
        <w:t>ת</w:t>
      </w:r>
      <w:r w:rsidR="00E62990">
        <w:rPr>
          <w:rFonts w:hint="cs"/>
          <w:color w:val="auto"/>
          <w:sz w:val="22"/>
          <w:szCs w:val="22"/>
          <w:rtl/>
        </w:rPr>
        <w:t xml:space="preserve"> תחנת כוח </w:t>
      </w:r>
      <w:r w:rsidR="009C68F4">
        <w:rPr>
          <w:rFonts w:hint="cs"/>
          <w:color w:val="auto"/>
          <w:sz w:val="22"/>
          <w:szCs w:val="22"/>
          <w:rtl/>
        </w:rPr>
        <w:t xml:space="preserve">באורות רבין </w:t>
      </w:r>
      <w:r w:rsidR="00E62990">
        <w:rPr>
          <w:rFonts w:hint="cs"/>
          <w:color w:val="auto"/>
          <w:sz w:val="22"/>
          <w:szCs w:val="22"/>
          <w:rtl/>
        </w:rPr>
        <w:t xml:space="preserve">מאגירת אנרגיה בבטריות ליטיום מספקים המובילים בעולם בהספק של </w:t>
      </w:r>
      <w:r w:rsidR="00E62990">
        <w:rPr>
          <w:color w:val="auto"/>
          <w:sz w:val="22"/>
          <w:szCs w:val="22"/>
        </w:rPr>
        <w:t>1800</w:t>
      </w:r>
      <w:r w:rsidR="00E62990">
        <w:rPr>
          <w:rFonts w:hint="cs"/>
          <w:color w:val="auto"/>
          <w:sz w:val="22"/>
          <w:szCs w:val="22"/>
        </w:rPr>
        <w:t>MW</w:t>
      </w:r>
      <w:r w:rsidR="00E62990">
        <w:rPr>
          <w:rFonts w:hint="cs"/>
          <w:color w:val="auto"/>
          <w:sz w:val="22"/>
          <w:szCs w:val="22"/>
          <w:rtl/>
        </w:rPr>
        <w:t xml:space="preserve">  תוך 14 חודש (לעומת  48 חודש)  בפחות ממחצית מחיר לקוט"ש.  </w:t>
      </w:r>
      <w:r w:rsidR="00780D9E">
        <w:rPr>
          <w:rFonts w:hint="cs"/>
          <w:color w:val="auto"/>
          <w:sz w:val="22"/>
          <w:szCs w:val="22"/>
          <w:rtl/>
        </w:rPr>
        <w:t>פשוט</w:t>
      </w:r>
      <w:r w:rsidR="009C68F4">
        <w:rPr>
          <w:rFonts w:hint="cs"/>
          <w:color w:val="auto"/>
          <w:sz w:val="22"/>
          <w:szCs w:val="22"/>
          <w:rtl/>
        </w:rPr>
        <w:t xml:space="preserve">: </w:t>
      </w:r>
      <w:r w:rsidR="00780D9E">
        <w:rPr>
          <w:rFonts w:hint="cs"/>
          <w:color w:val="auto"/>
          <w:sz w:val="22"/>
          <w:szCs w:val="22"/>
          <w:rtl/>
        </w:rPr>
        <w:t xml:space="preserve"> הבטריות יוטענו בלילה כאשר הצריכה נמוכה מאוד והשימוש ברשת נמוך מתחנות מחז"מ קי</w:t>
      </w:r>
      <w:r w:rsidR="009C68F4">
        <w:rPr>
          <w:rFonts w:hint="cs"/>
          <w:color w:val="auto"/>
          <w:sz w:val="22"/>
          <w:szCs w:val="22"/>
          <w:rtl/>
        </w:rPr>
        <w:t>י</w:t>
      </w:r>
      <w:r w:rsidR="00780D9E">
        <w:rPr>
          <w:rFonts w:hint="cs"/>
          <w:color w:val="auto"/>
          <w:sz w:val="22"/>
          <w:szCs w:val="22"/>
          <w:rtl/>
        </w:rPr>
        <w:t xml:space="preserve">מות ויספקו את החשמל בשעות השיא ביום או בערב. </w:t>
      </w:r>
      <w:r w:rsidR="009C68F4">
        <w:rPr>
          <w:rFonts w:hint="cs"/>
          <w:color w:val="auto"/>
          <w:sz w:val="22"/>
          <w:szCs w:val="22"/>
          <w:rtl/>
        </w:rPr>
        <w:t xml:space="preserve"> </w:t>
      </w:r>
      <w:r w:rsidR="00821ECF">
        <w:rPr>
          <w:rFonts w:hint="cs"/>
          <w:color w:val="auto"/>
          <w:sz w:val="22"/>
          <w:szCs w:val="22"/>
          <w:rtl/>
        </w:rPr>
        <w:t xml:space="preserve">גם אם יש כוונה עתידית בתוכנית לאשר אפשרות לאגירת אנרגיה לא יתכן שלא נשמר מראש לאגירת אנרגיה באורות רבין במיקום המאפשר חיבור לקווי מתח עליון. התוכנית חייבת להכיל שטח וחיבוריות לאגירת אנרגיה. </w:t>
      </w:r>
      <w:bookmarkStart w:id="0" w:name="_GoBack"/>
      <w:bookmarkEnd w:id="0"/>
      <w:r w:rsidR="00821ECF">
        <w:rPr>
          <w:rFonts w:hint="cs"/>
          <w:color w:val="auto"/>
          <w:sz w:val="22"/>
          <w:szCs w:val="22"/>
          <w:rtl/>
        </w:rPr>
        <w:t xml:space="preserve"> </w:t>
      </w:r>
    </w:p>
    <w:p w14:paraId="768ABDDE" w14:textId="3A311981" w:rsidR="00960EF9" w:rsidRDefault="00973478" w:rsidP="0065245A">
      <w:pPr>
        <w:spacing w:before="240"/>
        <w:ind w:left="1080"/>
        <w:rPr>
          <w:color w:val="auto"/>
          <w:sz w:val="22"/>
          <w:szCs w:val="22"/>
        </w:rPr>
      </w:pPr>
      <w:r>
        <w:rPr>
          <w:rFonts w:hint="cs"/>
          <w:color w:val="auto"/>
          <w:sz w:val="22"/>
          <w:szCs w:val="22"/>
          <w:rtl/>
        </w:rPr>
        <w:t>לסיכו</w:t>
      </w:r>
      <w:r w:rsidR="009C68F4">
        <w:rPr>
          <w:rFonts w:hint="cs"/>
          <w:color w:val="auto"/>
          <w:sz w:val="22"/>
          <w:szCs w:val="22"/>
          <w:rtl/>
        </w:rPr>
        <w:t>ם, ב</w:t>
      </w:r>
      <w:r w:rsidR="00780D9E">
        <w:rPr>
          <w:rFonts w:hint="cs"/>
          <w:color w:val="auto"/>
          <w:sz w:val="22"/>
          <w:szCs w:val="22"/>
          <w:rtl/>
        </w:rPr>
        <w:t xml:space="preserve">תוכנית הקיימת </w:t>
      </w:r>
      <w:r>
        <w:rPr>
          <w:rFonts w:hint="cs"/>
          <w:color w:val="auto"/>
          <w:sz w:val="22"/>
          <w:szCs w:val="22"/>
          <w:rtl/>
        </w:rPr>
        <w:t>ישנם פגמים מהותיים אשר יביאו</w:t>
      </w:r>
      <w:r w:rsidR="00780D9E">
        <w:rPr>
          <w:rFonts w:hint="cs"/>
          <w:color w:val="auto"/>
          <w:sz w:val="22"/>
          <w:szCs w:val="22"/>
          <w:rtl/>
        </w:rPr>
        <w:t xml:space="preserve"> לפגיעה חמורה </w:t>
      </w:r>
      <w:r>
        <w:rPr>
          <w:rFonts w:hint="cs"/>
          <w:color w:val="auto"/>
          <w:sz w:val="22"/>
          <w:szCs w:val="22"/>
          <w:rtl/>
        </w:rPr>
        <w:t>בבריאות התושבים, ברכושם ו</w:t>
      </w:r>
      <w:r w:rsidR="009C68F4">
        <w:rPr>
          <w:rFonts w:hint="cs"/>
          <w:color w:val="auto"/>
          <w:sz w:val="22"/>
          <w:szCs w:val="22"/>
          <w:rtl/>
        </w:rPr>
        <w:t>ב</w:t>
      </w:r>
      <w:r>
        <w:rPr>
          <w:rFonts w:hint="cs"/>
          <w:color w:val="auto"/>
          <w:sz w:val="22"/>
          <w:szCs w:val="22"/>
          <w:rtl/>
        </w:rPr>
        <w:t>איכות חייהם. במאות אלפי תושבים בערים מסביב</w:t>
      </w:r>
      <w:r w:rsidR="00780D9E">
        <w:rPr>
          <w:rFonts w:hint="cs"/>
          <w:color w:val="auto"/>
          <w:sz w:val="22"/>
          <w:szCs w:val="22"/>
          <w:rtl/>
        </w:rPr>
        <w:t xml:space="preserve"> </w:t>
      </w:r>
      <w:r>
        <w:rPr>
          <w:rFonts w:hint="cs"/>
          <w:color w:val="auto"/>
          <w:sz w:val="22"/>
          <w:szCs w:val="22"/>
          <w:rtl/>
        </w:rPr>
        <w:t>ל</w:t>
      </w:r>
      <w:r w:rsidR="00780D9E">
        <w:rPr>
          <w:rFonts w:hint="cs"/>
          <w:color w:val="auto"/>
          <w:sz w:val="22"/>
          <w:szCs w:val="22"/>
          <w:rtl/>
        </w:rPr>
        <w:t xml:space="preserve">אורות רבין, </w:t>
      </w:r>
      <w:r>
        <w:rPr>
          <w:rFonts w:hint="cs"/>
          <w:color w:val="auto"/>
          <w:sz w:val="22"/>
          <w:szCs w:val="22"/>
          <w:rtl/>
        </w:rPr>
        <w:t>בבית החולים הלל יפה ובשכונות הצמודות</w:t>
      </w:r>
      <w:r w:rsidR="00780D9E">
        <w:rPr>
          <w:rFonts w:hint="cs"/>
          <w:color w:val="auto"/>
          <w:sz w:val="22"/>
          <w:szCs w:val="22"/>
          <w:rtl/>
        </w:rPr>
        <w:t xml:space="preserve">. לאור </w:t>
      </w:r>
      <w:r w:rsidR="009C68F4">
        <w:rPr>
          <w:rFonts w:hint="cs"/>
          <w:color w:val="auto"/>
          <w:sz w:val="22"/>
          <w:szCs w:val="22"/>
          <w:rtl/>
        </w:rPr>
        <w:t xml:space="preserve">העובדה </w:t>
      </w:r>
      <w:r w:rsidR="00780D9E">
        <w:rPr>
          <w:rFonts w:hint="cs"/>
          <w:color w:val="auto"/>
          <w:sz w:val="22"/>
          <w:szCs w:val="22"/>
          <w:rtl/>
        </w:rPr>
        <w:t xml:space="preserve">כי קיימת חלופה  לא מזהמת הפותרת את הבעיות שיצרה התוכנית בעלות כספית נמוכה יותר אנו מבקשים מהועדה לתכנון הארצית (אשר גם היא הצביעה </w:t>
      </w:r>
      <w:r>
        <w:rPr>
          <w:rFonts w:hint="cs"/>
          <w:color w:val="auto"/>
          <w:sz w:val="22"/>
          <w:szCs w:val="22"/>
          <w:rtl/>
        </w:rPr>
        <w:t xml:space="preserve">בהחלטתה </w:t>
      </w:r>
      <w:r w:rsidR="00780D9E">
        <w:rPr>
          <w:rFonts w:hint="cs"/>
          <w:color w:val="auto"/>
          <w:sz w:val="22"/>
          <w:szCs w:val="22"/>
          <w:rtl/>
        </w:rPr>
        <w:t xml:space="preserve">על הצורך באגירת אנרגיה) לעצור את התוכנית הנוכחית </w:t>
      </w:r>
      <w:r w:rsidR="00780D9E">
        <w:rPr>
          <w:rFonts w:hint="cs"/>
          <w:color w:val="auto"/>
          <w:sz w:val="22"/>
          <w:szCs w:val="22"/>
          <w:rtl/>
        </w:rPr>
        <w:lastRenderedPageBreak/>
        <w:t xml:space="preserve">ולבדוק תוך 60 יום חלופות לתוכנית הנוכחית באמצעות אגירת אנרגיה, נבקש לאפשר לאזרחים להציג לועדה במקביל </w:t>
      </w:r>
      <w:r>
        <w:rPr>
          <w:rFonts w:hint="cs"/>
          <w:color w:val="auto"/>
          <w:sz w:val="22"/>
          <w:szCs w:val="22"/>
          <w:rtl/>
        </w:rPr>
        <w:t>ו</w:t>
      </w:r>
      <w:r w:rsidR="00780D9E">
        <w:rPr>
          <w:rFonts w:hint="cs"/>
          <w:color w:val="auto"/>
          <w:sz w:val="22"/>
          <w:szCs w:val="22"/>
          <w:rtl/>
        </w:rPr>
        <w:t>בנוסף לחברת חשמל חלופה לאגירת אנרגיה על מנת ש</w:t>
      </w:r>
      <w:r w:rsidR="009C68F4">
        <w:rPr>
          <w:rFonts w:hint="cs"/>
          <w:color w:val="auto"/>
          <w:sz w:val="22"/>
          <w:szCs w:val="22"/>
          <w:rtl/>
        </w:rPr>
        <w:t>ת</w:t>
      </w:r>
      <w:r w:rsidR="00780D9E">
        <w:rPr>
          <w:rFonts w:hint="cs"/>
          <w:color w:val="auto"/>
          <w:sz w:val="22"/>
          <w:szCs w:val="22"/>
          <w:rtl/>
        </w:rPr>
        <w:t>היה לועדה אופציו</w:t>
      </w:r>
      <w:r>
        <w:rPr>
          <w:rFonts w:hint="cs"/>
          <w:color w:val="auto"/>
          <w:sz w:val="22"/>
          <w:szCs w:val="22"/>
          <w:rtl/>
        </w:rPr>
        <w:t>ת אלטרנטיבית.</w:t>
      </w:r>
      <w:r w:rsidR="00C07EC3">
        <w:rPr>
          <w:rFonts w:hint="cs"/>
          <w:color w:val="auto"/>
          <w:sz w:val="22"/>
          <w:szCs w:val="22"/>
          <w:rtl/>
        </w:rPr>
        <w:t xml:space="preserve">  </w:t>
      </w:r>
    </w:p>
    <w:p w14:paraId="40BFE33A" w14:textId="08AC3625" w:rsidR="00960EF9" w:rsidRPr="009C68F4" w:rsidRDefault="008E188E" w:rsidP="0065245A">
      <w:pPr>
        <w:numPr>
          <w:ilvl w:val="0"/>
          <w:numId w:val="26"/>
        </w:numPr>
        <w:spacing w:before="240"/>
        <w:rPr>
          <w:color w:val="auto"/>
          <w:sz w:val="22"/>
          <w:szCs w:val="22"/>
          <w:rtl/>
        </w:rPr>
      </w:pPr>
      <w:r w:rsidRPr="008E188E">
        <w:rPr>
          <w:color w:val="auto"/>
          <w:sz w:val="22"/>
          <w:szCs w:val="22"/>
          <w:rtl/>
        </w:rPr>
        <w:t>בהתאם לאמור לעיל, מתבקשת הועדה המחוזית, לקבל את ההתנגדות</w:t>
      </w:r>
      <w:r>
        <w:rPr>
          <w:rFonts w:hint="cs"/>
          <w:color w:val="auto"/>
          <w:sz w:val="22"/>
          <w:szCs w:val="22"/>
          <w:rtl/>
        </w:rPr>
        <w:t>נו ו</w:t>
      </w:r>
      <w:r w:rsidRPr="008E188E">
        <w:rPr>
          <w:color w:val="auto"/>
          <w:sz w:val="22"/>
          <w:szCs w:val="22"/>
          <w:rtl/>
        </w:rPr>
        <w:t xml:space="preserve">להורות על </w:t>
      </w:r>
      <w:r>
        <w:rPr>
          <w:rFonts w:hint="cs"/>
          <w:color w:val="auto"/>
          <w:sz w:val="22"/>
          <w:szCs w:val="22"/>
          <w:rtl/>
        </w:rPr>
        <w:t xml:space="preserve">ביטול התכנית או למצוא </w:t>
      </w:r>
      <w:r w:rsidRPr="008E188E">
        <w:rPr>
          <w:color w:val="auto"/>
          <w:sz w:val="22"/>
          <w:szCs w:val="22"/>
          <w:rtl/>
        </w:rPr>
        <w:t xml:space="preserve">פיתרון הולם </w:t>
      </w:r>
      <w:r>
        <w:rPr>
          <w:rFonts w:hint="cs"/>
          <w:color w:val="auto"/>
          <w:sz w:val="22"/>
          <w:szCs w:val="22"/>
          <w:rtl/>
        </w:rPr>
        <w:t>לבעיות הנ"ל</w:t>
      </w:r>
      <w:r w:rsidRPr="008E188E">
        <w:rPr>
          <w:color w:val="auto"/>
          <w:sz w:val="22"/>
          <w:szCs w:val="22"/>
          <w:rtl/>
        </w:rPr>
        <w:t xml:space="preserve">.  </w:t>
      </w:r>
    </w:p>
    <w:p w14:paraId="1C7D0E46" w14:textId="77777777" w:rsidR="008E188E" w:rsidRDefault="008E188E" w:rsidP="008E188E">
      <w:pPr>
        <w:numPr>
          <w:ilvl w:val="0"/>
          <w:numId w:val="26"/>
        </w:numPr>
        <w:rPr>
          <w:color w:val="auto"/>
          <w:sz w:val="22"/>
          <w:szCs w:val="22"/>
        </w:rPr>
      </w:pPr>
      <w:r>
        <w:rPr>
          <w:rFonts w:hint="cs"/>
          <w:color w:val="auto"/>
          <w:sz w:val="22"/>
          <w:szCs w:val="22"/>
          <w:rtl/>
        </w:rPr>
        <w:t xml:space="preserve">אנו שומרים על זכותנו </w:t>
      </w:r>
      <w:r w:rsidRPr="008E188E">
        <w:rPr>
          <w:color w:val="auto"/>
          <w:sz w:val="22"/>
          <w:szCs w:val="22"/>
          <w:rtl/>
        </w:rPr>
        <w:t xml:space="preserve">להוסיף על </w:t>
      </w:r>
      <w:r>
        <w:rPr>
          <w:rFonts w:hint="cs"/>
          <w:color w:val="auto"/>
          <w:sz w:val="22"/>
          <w:szCs w:val="22"/>
          <w:rtl/>
        </w:rPr>
        <w:t>האמור לעיל ו</w:t>
      </w:r>
      <w:r w:rsidRPr="008E188E">
        <w:rPr>
          <w:color w:val="auto"/>
          <w:sz w:val="22"/>
          <w:szCs w:val="22"/>
          <w:rtl/>
        </w:rPr>
        <w:t>להגיש השלמה ו/או כל חוות דעת</w:t>
      </w:r>
      <w:r>
        <w:rPr>
          <w:rFonts w:hint="cs"/>
          <w:color w:val="auto"/>
          <w:sz w:val="22"/>
          <w:szCs w:val="22"/>
          <w:rtl/>
        </w:rPr>
        <w:t xml:space="preserve"> מטעמנו</w:t>
      </w:r>
      <w:r w:rsidRPr="008E188E">
        <w:rPr>
          <w:color w:val="auto"/>
          <w:sz w:val="22"/>
          <w:szCs w:val="22"/>
          <w:rtl/>
        </w:rPr>
        <w:t xml:space="preserve">, בין לפני מועד הדיון </w:t>
      </w:r>
      <w:r>
        <w:rPr>
          <w:rFonts w:hint="cs"/>
          <w:color w:val="auto"/>
          <w:sz w:val="22"/>
          <w:szCs w:val="22"/>
          <w:rtl/>
        </w:rPr>
        <w:t>ב</w:t>
      </w:r>
      <w:r w:rsidRPr="008E188E">
        <w:rPr>
          <w:color w:val="auto"/>
          <w:sz w:val="22"/>
          <w:szCs w:val="22"/>
          <w:rtl/>
        </w:rPr>
        <w:t>התנגדויות, בין במהלכו ובין לאחריו.</w:t>
      </w:r>
    </w:p>
    <w:p w14:paraId="04026190" w14:textId="77777777" w:rsidR="00C04F74" w:rsidRDefault="00960EF9" w:rsidP="00960EF9">
      <w:pPr>
        <w:spacing w:before="240"/>
        <w:rPr>
          <w:color w:val="auto"/>
          <w:sz w:val="22"/>
          <w:szCs w:val="22"/>
          <w:rtl/>
        </w:rPr>
      </w:pPr>
      <w:r>
        <w:rPr>
          <w:color w:val="auto"/>
          <w:sz w:val="22"/>
          <w:szCs w:val="22"/>
          <w:rtl/>
        </w:rPr>
        <w:tab/>
      </w:r>
      <w:r>
        <w:rPr>
          <w:color w:val="auto"/>
          <w:sz w:val="22"/>
          <w:szCs w:val="22"/>
          <w:rtl/>
        </w:rPr>
        <w:tab/>
      </w:r>
      <w:r>
        <w:rPr>
          <w:color w:val="auto"/>
          <w:sz w:val="22"/>
          <w:szCs w:val="22"/>
          <w:rtl/>
        </w:rPr>
        <w:tab/>
      </w:r>
      <w:r>
        <w:rPr>
          <w:color w:val="auto"/>
          <w:sz w:val="22"/>
          <w:szCs w:val="22"/>
          <w:rtl/>
        </w:rPr>
        <w:tab/>
      </w:r>
      <w:r>
        <w:rPr>
          <w:color w:val="auto"/>
          <w:sz w:val="22"/>
          <w:szCs w:val="22"/>
          <w:rtl/>
        </w:rPr>
        <w:tab/>
      </w:r>
      <w:r>
        <w:rPr>
          <w:color w:val="auto"/>
          <w:sz w:val="22"/>
          <w:szCs w:val="22"/>
          <w:rtl/>
        </w:rPr>
        <w:tab/>
      </w:r>
      <w:r w:rsidR="00C04F74">
        <w:rPr>
          <w:rFonts w:hint="cs"/>
          <w:color w:val="auto"/>
          <w:sz w:val="22"/>
          <w:szCs w:val="22"/>
          <w:rtl/>
        </w:rPr>
        <w:t xml:space="preserve">בכבוד רב, </w:t>
      </w:r>
    </w:p>
    <w:p w14:paraId="6A6590B3" w14:textId="77777777" w:rsidR="005F7D62" w:rsidRDefault="00960EF9" w:rsidP="00960EF9">
      <w:pPr>
        <w:spacing w:before="240"/>
        <w:rPr>
          <w:color w:val="auto"/>
          <w:sz w:val="22"/>
          <w:szCs w:val="22"/>
          <w:rtl/>
        </w:rPr>
      </w:pPr>
      <w:r>
        <w:rPr>
          <w:color w:val="auto"/>
          <w:sz w:val="22"/>
          <w:szCs w:val="22"/>
          <w:rtl/>
        </w:rPr>
        <w:tab/>
      </w:r>
      <w:r>
        <w:rPr>
          <w:color w:val="auto"/>
          <w:sz w:val="22"/>
          <w:szCs w:val="22"/>
          <w:rtl/>
        </w:rPr>
        <w:tab/>
      </w:r>
      <w:r>
        <w:rPr>
          <w:color w:val="auto"/>
          <w:sz w:val="22"/>
          <w:szCs w:val="22"/>
          <w:rtl/>
        </w:rPr>
        <w:tab/>
      </w:r>
      <w:r>
        <w:rPr>
          <w:color w:val="auto"/>
          <w:sz w:val="22"/>
          <w:szCs w:val="22"/>
          <w:rtl/>
        </w:rPr>
        <w:tab/>
      </w:r>
      <w:r>
        <w:rPr>
          <w:color w:val="auto"/>
          <w:sz w:val="22"/>
          <w:szCs w:val="22"/>
          <w:rtl/>
        </w:rPr>
        <w:tab/>
      </w:r>
      <w:r w:rsidR="005F7D62">
        <w:rPr>
          <w:color w:val="auto"/>
          <w:sz w:val="22"/>
          <w:szCs w:val="22"/>
          <w:rtl/>
        </w:rPr>
        <w:tab/>
      </w:r>
      <w:r w:rsidR="005F7D62">
        <w:rPr>
          <w:rFonts w:hint="cs"/>
          <w:color w:val="auto"/>
          <w:sz w:val="22"/>
          <w:szCs w:val="22"/>
          <w:rtl/>
        </w:rPr>
        <w:t>שם ושם משפחה:</w:t>
      </w:r>
      <w:r w:rsidR="00792D41">
        <w:rPr>
          <w:rFonts w:hint="cs"/>
          <w:color w:val="auto"/>
          <w:sz w:val="22"/>
          <w:szCs w:val="22"/>
          <w:rtl/>
        </w:rPr>
        <w:t xml:space="preserve"> ___________________</w:t>
      </w:r>
    </w:p>
    <w:p w14:paraId="556D167E" w14:textId="77777777" w:rsidR="005F7D62" w:rsidRDefault="00960EF9" w:rsidP="00960EF9">
      <w:pPr>
        <w:spacing w:before="240"/>
        <w:rPr>
          <w:color w:val="auto"/>
          <w:sz w:val="22"/>
          <w:szCs w:val="22"/>
          <w:rtl/>
        </w:rPr>
      </w:pPr>
      <w:r>
        <w:rPr>
          <w:color w:val="auto"/>
          <w:sz w:val="22"/>
          <w:szCs w:val="22"/>
          <w:rtl/>
        </w:rPr>
        <w:tab/>
      </w:r>
      <w:r>
        <w:rPr>
          <w:color w:val="auto"/>
          <w:sz w:val="22"/>
          <w:szCs w:val="22"/>
          <w:rtl/>
        </w:rPr>
        <w:tab/>
      </w:r>
      <w:r>
        <w:rPr>
          <w:color w:val="auto"/>
          <w:sz w:val="22"/>
          <w:szCs w:val="22"/>
          <w:rtl/>
        </w:rPr>
        <w:tab/>
      </w:r>
      <w:r w:rsidR="005F7D62">
        <w:rPr>
          <w:color w:val="auto"/>
          <w:sz w:val="22"/>
          <w:szCs w:val="22"/>
          <w:rtl/>
        </w:rPr>
        <w:tab/>
      </w:r>
      <w:r w:rsidR="005F7D62">
        <w:rPr>
          <w:color w:val="auto"/>
          <w:sz w:val="22"/>
          <w:szCs w:val="22"/>
          <w:rtl/>
        </w:rPr>
        <w:tab/>
      </w:r>
      <w:r w:rsidR="005F7D62">
        <w:rPr>
          <w:color w:val="auto"/>
          <w:sz w:val="22"/>
          <w:szCs w:val="22"/>
          <w:rtl/>
        </w:rPr>
        <w:tab/>
      </w:r>
      <w:r w:rsidR="005F7D62">
        <w:rPr>
          <w:rFonts w:hint="cs"/>
          <w:color w:val="auto"/>
          <w:sz w:val="22"/>
          <w:szCs w:val="22"/>
          <w:rtl/>
        </w:rPr>
        <w:t>מס' ת.ז</w:t>
      </w:r>
      <w:r>
        <w:rPr>
          <w:rFonts w:hint="cs"/>
          <w:color w:val="auto"/>
          <w:sz w:val="22"/>
          <w:szCs w:val="22"/>
          <w:rtl/>
        </w:rPr>
        <w:t>:</w:t>
      </w:r>
      <w:r w:rsidR="00792D41">
        <w:rPr>
          <w:rFonts w:hint="cs"/>
          <w:color w:val="auto"/>
          <w:sz w:val="22"/>
          <w:szCs w:val="22"/>
          <w:rtl/>
        </w:rPr>
        <w:t xml:space="preserve"> _________________________</w:t>
      </w:r>
    </w:p>
    <w:p w14:paraId="5504B617" w14:textId="77777777" w:rsidR="005F7D62" w:rsidRDefault="005F7D62" w:rsidP="00960EF9">
      <w:pPr>
        <w:spacing w:before="240"/>
        <w:rPr>
          <w:color w:val="auto"/>
          <w:sz w:val="22"/>
          <w:szCs w:val="22"/>
          <w:rtl/>
        </w:rPr>
      </w:pPr>
      <w:r>
        <w:rPr>
          <w:color w:val="auto"/>
          <w:sz w:val="22"/>
          <w:szCs w:val="22"/>
          <w:rtl/>
        </w:rPr>
        <w:tab/>
      </w:r>
      <w:r>
        <w:rPr>
          <w:color w:val="auto"/>
          <w:sz w:val="22"/>
          <w:szCs w:val="22"/>
          <w:rtl/>
        </w:rPr>
        <w:tab/>
      </w:r>
      <w:r>
        <w:rPr>
          <w:color w:val="auto"/>
          <w:sz w:val="22"/>
          <w:szCs w:val="22"/>
          <w:rtl/>
        </w:rPr>
        <w:tab/>
      </w:r>
      <w:r>
        <w:rPr>
          <w:color w:val="auto"/>
          <w:sz w:val="22"/>
          <w:szCs w:val="22"/>
          <w:rtl/>
        </w:rPr>
        <w:tab/>
      </w:r>
      <w:r>
        <w:rPr>
          <w:color w:val="auto"/>
          <w:sz w:val="22"/>
          <w:szCs w:val="22"/>
          <w:rtl/>
        </w:rPr>
        <w:tab/>
      </w:r>
      <w:r>
        <w:rPr>
          <w:color w:val="auto"/>
          <w:sz w:val="22"/>
          <w:szCs w:val="22"/>
          <w:rtl/>
        </w:rPr>
        <w:tab/>
      </w:r>
      <w:r w:rsidR="00792D41">
        <w:rPr>
          <w:rFonts w:hint="cs"/>
          <w:color w:val="auto"/>
          <w:sz w:val="22"/>
          <w:szCs w:val="22"/>
          <w:rtl/>
        </w:rPr>
        <w:t>כתובת: __________________________</w:t>
      </w:r>
    </w:p>
    <w:p w14:paraId="30CA73C9" w14:textId="77777777" w:rsidR="005F7D62" w:rsidRDefault="00960EF9" w:rsidP="00960EF9">
      <w:pPr>
        <w:spacing w:before="240"/>
        <w:rPr>
          <w:color w:val="auto"/>
          <w:sz w:val="22"/>
          <w:szCs w:val="22"/>
          <w:rtl/>
        </w:rPr>
      </w:pPr>
      <w:r>
        <w:rPr>
          <w:color w:val="auto"/>
          <w:sz w:val="22"/>
          <w:szCs w:val="22"/>
          <w:rtl/>
        </w:rPr>
        <w:tab/>
      </w:r>
      <w:r>
        <w:rPr>
          <w:color w:val="auto"/>
          <w:sz w:val="22"/>
          <w:szCs w:val="22"/>
          <w:rtl/>
        </w:rPr>
        <w:tab/>
      </w:r>
      <w:r>
        <w:rPr>
          <w:color w:val="auto"/>
          <w:sz w:val="22"/>
          <w:szCs w:val="22"/>
          <w:rtl/>
        </w:rPr>
        <w:tab/>
      </w:r>
      <w:r w:rsidR="005F7D62">
        <w:rPr>
          <w:color w:val="auto"/>
          <w:sz w:val="22"/>
          <w:szCs w:val="22"/>
          <w:rtl/>
        </w:rPr>
        <w:tab/>
      </w:r>
      <w:r w:rsidR="005F7D62">
        <w:rPr>
          <w:color w:val="auto"/>
          <w:sz w:val="22"/>
          <w:szCs w:val="22"/>
          <w:rtl/>
        </w:rPr>
        <w:tab/>
      </w:r>
      <w:r w:rsidR="005F7D62">
        <w:rPr>
          <w:color w:val="auto"/>
          <w:sz w:val="22"/>
          <w:szCs w:val="22"/>
          <w:rtl/>
        </w:rPr>
        <w:tab/>
      </w:r>
      <w:r w:rsidR="005F7D62">
        <w:rPr>
          <w:rFonts w:hint="cs"/>
          <w:color w:val="auto"/>
          <w:sz w:val="22"/>
          <w:szCs w:val="22"/>
          <w:rtl/>
        </w:rPr>
        <w:t>כתובת דוא"ל:</w:t>
      </w:r>
      <w:r w:rsidR="00792D41">
        <w:rPr>
          <w:rFonts w:hint="cs"/>
          <w:color w:val="auto"/>
          <w:sz w:val="22"/>
          <w:szCs w:val="22"/>
          <w:rtl/>
        </w:rPr>
        <w:t xml:space="preserve"> _____________________</w:t>
      </w:r>
    </w:p>
    <w:p w14:paraId="18EFD6A5" w14:textId="474F3324" w:rsidR="00C13AE5" w:rsidRDefault="00C13AE5" w:rsidP="00C13AE5">
      <w:pPr>
        <w:spacing w:before="240"/>
        <w:rPr>
          <w:color w:val="auto"/>
          <w:sz w:val="22"/>
          <w:szCs w:val="22"/>
          <w:rtl/>
        </w:rPr>
      </w:pPr>
      <w:r>
        <w:rPr>
          <w:color w:val="auto"/>
          <w:sz w:val="22"/>
          <w:szCs w:val="22"/>
          <w:rtl/>
        </w:rPr>
        <w:tab/>
      </w:r>
      <w:r>
        <w:rPr>
          <w:color w:val="auto"/>
          <w:sz w:val="22"/>
          <w:szCs w:val="22"/>
          <w:rtl/>
        </w:rPr>
        <w:tab/>
      </w:r>
      <w:r>
        <w:rPr>
          <w:color w:val="auto"/>
          <w:sz w:val="22"/>
          <w:szCs w:val="22"/>
          <w:rtl/>
        </w:rPr>
        <w:tab/>
      </w:r>
      <w:r>
        <w:rPr>
          <w:color w:val="auto"/>
          <w:sz w:val="22"/>
          <w:szCs w:val="22"/>
          <w:rtl/>
        </w:rPr>
        <w:tab/>
      </w:r>
      <w:r>
        <w:rPr>
          <w:color w:val="auto"/>
          <w:sz w:val="22"/>
          <w:szCs w:val="22"/>
          <w:rtl/>
        </w:rPr>
        <w:tab/>
      </w:r>
      <w:r>
        <w:rPr>
          <w:color w:val="auto"/>
          <w:sz w:val="22"/>
          <w:szCs w:val="22"/>
          <w:rtl/>
        </w:rPr>
        <w:tab/>
      </w:r>
      <w:r>
        <w:rPr>
          <w:rFonts w:hint="cs"/>
          <w:color w:val="auto"/>
          <w:sz w:val="22"/>
          <w:szCs w:val="22"/>
          <w:rtl/>
        </w:rPr>
        <w:t>טלפון:______ _____________________</w:t>
      </w:r>
    </w:p>
    <w:p w14:paraId="5619055E" w14:textId="77777777" w:rsidR="00C13AE5" w:rsidRDefault="00C13AE5" w:rsidP="00960EF9">
      <w:pPr>
        <w:spacing w:before="240"/>
        <w:rPr>
          <w:color w:val="auto"/>
          <w:sz w:val="22"/>
          <w:szCs w:val="22"/>
          <w:rtl/>
        </w:rPr>
      </w:pPr>
    </w:p>
    <w:p w14:paraId="61C8C148" w14:textId="77777777" w:rsidR="00C04F74" w:rsidRPr="00C87132" w:rsidRDefault="00960EF9" w:rsidP="00960EF9">
      <w:pPr>
        <w:spacing w:before="240"/>
        <w:rPr>
          <w:rStyle w:val="Emphasis"/>
          <w:b/>
          <w:bCs/>
          <w:i w:val="0"/>
          <w:iCs w:val="0"/>
          <w:color w:val="auto"/>
          <w:sz w:val="32"/>
          <w:szCs w:val="32"/>
          <w:u w:val="single"/>
          <w:rtl/>
        </w:rPr>
      </w:pPr>
      <w:r>
        <w:rPr>
          <w:color w:val="auto"/>
          <w:sz w:val="22"/>
          <w:szCs w:val="22"/>
          <w:rtl/>
        </w:rPr>
        <w:tab/>
      </w:r>
      <w:r>
        <w:rPr>
          <w:color w:val="auto"/>
          <w:sz w:val="22"/>
          <w:szCs w:val="22"/>
          <w:rtl/>
        </w:rPr>
        <w:tab/>
      </w:r>
      <w:r>
        <w:rPr>
          <w:color w:val="auto"/>
          <w:sz w:val="22"/>
          <w:szCs w:val="22"/>
          <w:rtl/>
        </w:rPr>
        <w:tab/>
      </w:r>
      <w:r w:rsidR="005F7D62">
        <w:rPr>
          <w:color w:val="auto"/>
          <w:sz w:val="22"/>
          <w:szCs w:val="22"/>
          <w:rtl/>
        </w:rPr>
        <w:tab/>
      </w:r>
      <w:r w:rsidR="005F7D62">
        <w:rPr>
          <w:color w:val="auto"/>
          <w:sz w:val="22"/>
          <w:szCs w:val="22"/>
          <w:rtl/>
        </w:rPr>
        <w:tab/>
      </w:r>
      <w:r w:rsidR="005F7D62">
        <w:rPr>
          <w:color w:val="auto"/>
          <w:sz w:val="22"/>
          <w:szCs w:val="22"/>
          <w:rtl/>
        </w:rPr>
        <w:tab/>
      </w:r>
      <w:r w:rsidR="005F7D62">
        <w:rPr>
          <w:rFonts w:hint="cs"/>
          <w:color w:val="auto"/>
          <w:sz w:val="22"/>
          <w:szCs w:val="22"/>
          <w:rtl/>
        </w:rPr>
        <w:t xml:space="preserve">חתימה: </w:t>
      </w:r>
      <w:r w:rsidR="00C04F74">
        <w:rPr>
          <w:rFonts w:hint="cs"/>
          <w:color w:val="auto"/>
          <w:sz w:val="22"/>
          <w:szCs w:val="22"/>
          <w:rtl/>
        </w:rPr>
        <w:t>_________________</w:t>
      </w:r>
      <w:r w:rsidR="00792D41">
        <w:rPr>
          <w:rFonts w:hint="cs"/>
          <w:color w:val="auto"/>
          <w:sz w:val="22"/>
          <w:szCs w:val="22"/>
          <w:rtl/>
        </w:rPr>
        <w:t>_________</w:t>
      </w:r>
    </w:p>
    <w:sectPr w:rsidR="00C04F74" w:rsidRPr="00C87132" w:rsidSect="002C18FE">
      <w:headerReference w:type="default" r:id="rId8"/>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022B5" w14:textId="77777777" w:rsidR="001F0592" w:rsidRDefault="001F0592">
      <w:r>
        <w:separator/>
      </w:r>
    </w:p>
  </w:endnote>
  <w:endnote w:type="continuationSeparator" w:id="0">
    <w:p w14:paraId="0C5D1C33" w14:textId="77777777" w:rsidR="001F0592" w:rsidRDefault="001F0592">
      <w:r>
        <w:continuationSeparator/>
      </w:r>
    </w:p>
  </w:endnote>
  <w:endnote w:type="continuationNotice" w:id="1">
    <w:p w14:paraId="4F41D546" w14:textId="77777777" w:rsidR="001F0592" w:rsidRDefault="001F05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d">
    <w:panose1 w:val="0203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Guttman Yad-Brush">
    <w:charset w:val="B1"/>
    <w:family w:val="auto"/>
    <w:pitch w:val="variable"/>
    <w:sig w:usb0="00000801" w:usb1="40000000" w:usb2="00000000" w:usb3="00000000" w:csb0="00000020" w:csb1="00000000"/>
  </w:font>
  <w:font w:name="Arial TUR">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10557" w14:textId="77777777" w:rsidR="001F0592" w:rsidRDefault="001F0592">
      <w:r>
        <w:separator/>
      </w:r>
    </w:p>
  </w:footnote>
  <w:footnote w:type="continuationSeparator" w:id="0">
    <w:p w14:paraId="4256AFAB" w14:textId="77777777" w:rsidR="001F0592" w:rsidRDefault="001F0592">
      <w:r>
        <w:continuationSeparator/>
      </w:r>
    </w:p>
  </w:footnote>
  <w:footnote w:type="continuationNotice" w:id="1">
    <w:p w14:paraId="55A03CD0" w14:textId="77777777" w:rsidR="001F0592" w:rsidRDefault="001F059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4BD25" w14:textId="478149F6" w:rsidR="00D0362F" w:rsidRDefault="00D0362F">
    <w:pPr>
      <w:pStyle w:val="Header"/>
      <w:jc w:val="center"/>
    </w:pPr>
    <w:r>
      <w:fldChar w:fldCharType="begin"/>
    </w:r>
    <w:r>
      <w:instrText xml:space="preserve"> PAGE   \* MERGEFORMAT </w:instrText>
    </w:r>
    <w:r>
      <w:fldChar w:fldCharType="separate"/>
    </w:r>
    <w:r w:rsidR="0083034A">
      <w:rPr>
        <w:noProof/>
        <w:rtl/>
      </w:rPr>
      <w:t>4</w:t>
    </w:r>
    <w:r>
      <w:rPr>
        <w:noProof/>
      </w:rPr>
      <w:fldChar w:fldCharType="end"/>
    </w:r>
  </w:p>
  <w:p w14:paraId="3DF8E6B8" w14:textId="77777777" w:rsidR="00D0362F" w:rsidRDefault="00D03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F7F05"/>
    <w:multiLevelType w:val="multilevel"/>
    <w:tmpl w:val="1194D8CA"/>
    <w:lvl w:ilvl="0">
      <w:start w:val="1"/>
      <w:numFmt w:val="hebrew1"/>
      <w:lvlText w:val="%1."/>
      <w:lvlJc w:val="center"/>
      <w:pPr>
        <w:ind w:left="360" w:hanging="360"/>
      </w:pPr>
      <w:rPr>
        <w:rFonts w:ascii="David" w:hAnsi="David" w:cs="David" w:hint="default"/>
        <w:b w:val="0"/>
        <w:bCs/>
        <w:sz w:val="28"/>
        <w:szCs w:val="28"/>
        <w:u w:val="none"/>
      </w:rPr>
    </w:lvl>
    <w:lvl w:ilvl="1">
      <w:start w:val="1"/>
      <w:numFmt w:val="decimal"/>
      <w:lvlText w:val="%1.%2."/>
      <w:lvlJc w:val="center"/>
      <w:pPr>
        <w:ind w:left="720" w:hanging="360"/>
      </w:pPr>
      <w:rPr>
        <w:sz w:val="28"/>
        <w:szCs w:val="28"/>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 w15:restartNumberingAfterBreak="0">
    <w:nsid w:val="1B971CEE"/>
    <w:multiLevelType w:val="multilevel"/>
    <w:tmpl w:val="5F245042"/>
    <w:lvl w:ilvl="0">
      <w:start w:val="1"/>
      <w:numFmt w:val="hebrew1"/>
      <w:pStyle w:val="a"/>
      <w:lvlText w:val="נספח %1"/>
      <w:lvlJc w:val="center"/>
      <w:pPr>
        <w:tabs>
          <w:tab w:val="num" w:pos="1009"/>
        </w:tabs>
        <w:ind w:left="361" w:hanging="72"/>
      </w:pPr>
      <w:rPr>
        <w:rFonts w:cs="David" w:hint="default"/>
        <w:bCs/>
        <w:iCs w:val="0"/>
        <w:szCs w:val="28"/>
      </w:rPr>
    </w:lvl>
    <w:lvl w:ilvl="1">
      <w:start w:val="1"/>
      <w:numFmt w:val="decimal"/>
      <w:lvlText w:val="%1.%2."/>
      <w:lvlJc w:val="center"/>
      <w:pPr>
        <w:tabs>
          <w:tab w:val="num" w:pos="793"/>
        </w:tabs>
        <w:ind w:left="793" w:hanging="432"/>
      </w:pPr>
      <w:rPr>
        <w:rFonts w:hint="default"/>
      </w:rPr>
    </w:lvl>
    <w:lvl w:ilvl="2">
      <w:start w:val="1"/>
      <w:numFmt w:val="decimal"/>
      <w:lvlText w:val="%1.%2.%3."/>
      <w:lvlJc w:val="center"/>
      <w:pPr>
        <w:tabs>
          <w:tab w:val="num" w:pos="1225"/>
        </w:tabs>
        <w:ind w:left="1225" w:hanging="504"/>
      </w:pPr>
      <w:rPr>
        <w:rFonts w:hint="default"/>
      </w:rPr>
    </w:lvl>
    <w:lvl w:ilvl="3">
      <w:start w:val="1"/>
      <w:numFmt w:val="decimal"/>
      <w:lvlText w:val="%1.%2.%3.%4."/>
      <w:lvlJc w:val="center"/>
      <w:pPr>
        <w:tabs>
          <w:tab w:val="num" w:pos="1729"/>
        </w:tabs>
        <w:ind w:left="1729" w:hanging="648"/>
      </w:pPr>
      <w:rPr>
        <w:rFonts w:hint="default"/>
      </w:rPr>
    </w:lvl>
    <w:lvl w:ilvl="4">
      <w:start w:val="1"/>
      <w:numFmt w:val="decimal"/>
      <w:lvlText w:val="%1.%2.%3.%4.%5."/>
      <w:lvlJc w:val="center"/>
      <w:pPr>
        <w:tabs>
          <w:tab w:val="num" w:pos="2233"/>
        </w:tabs>
        <w:ind w:left="2233" w:hanging="792"/>
      </w:pPr>
      <w:rPr>
        <w:rFonts w:hint="default"/>
      </w:rPr>
    </w:lvl>
    <w:lvl w:ilvl="5">
      <w:start w:val="1"/>
      <w:numFmt w:val="decimal"/>
      <w:lvlText w:val="%1.%2.%3.%4.%5.%6."/>
      <w:lvlJc w:val="center"/>
      <w:pPr>
        <w:tabs>
          <w:tab w:val="num" w:pos="2737"/>
        </w:tabs>
        <w:ind w:left="2737" w:hanging="936"/>
      </w:pPr>
      <w:rPr>
        <w:rFonts w:hint="default"/>
      </w:rPr>
    </w:lvl>
    <w:lvl w:ilvl="6">
      <w:start w:val="1"/>
      <w:numFmt w:val="decimal"/>
      <w:lvlText w:val="%1.%2.%3.%4.%5.%6.%7."/>
      <w:lvlJc w:val="center"/>
      <w:pPr>
        <w:tabs>
          <w:tab w:val="num" w:pos="3241"/>
        </w:tabs>
        <w:ind w:left="3241" w:hanging="1080"/>
      </w:pPr>
      <w:rPr>
        <w:rFonts w:hint="default"/>
      </w:rPr>
    </w:lvl>
    <w:lvl w:ilvl="7">
      <w:start w:val="1"/>
      <w:numFmt w:val="decimal"/>
      <w:lvlText w:val="%1.%2.%3.%4.%5.%6.%7.%8."/>
      <w:lvlJc w:val="center"/>
      <w:pPr>
        <w:tabs>
          <w:tab w:val="num" w:pos="3745"/>
        </w:tabs>
        <w:ind w:left="3745" w:hanging="1224"/>
      </w:pPr>
      <w:rPr>
        <w:rFonts w:hint="default"/>
      </w:rPr>
    </w:lvl>
    <w:lvl w:ilvl="8">
      <w:start w:val="1"/>
      <w:numFmt w:val="decimal"/>
      <w:lvlText w:val="%1.%2.%3.%4.%5.%6.%7.%8.%9."/>
      <w:lvlJc w:val="center"/>
      <w:pPr>
        <w:tabs>
          <w:tab w:val="num" w:pos="4321"/>
        </w:tabs>
        <w:ind w:left="4321" w:hanging="1440"/>
      </w:pPr>
      <w:rPr>
        <w:rFonts w:hint="default"/>
      </w:rPr>
    </w:lvl>
  </w:abstractNum>
  <w:abstractNum w:abstractNumId="2" w15:restartNumberingAfterBreak="0">
    <w:nsid w:val="1E3D4157"/>
    <w:multiLevelType w:val="multilevel"/>
    <w:tmpl w:val="6AAE18EA"/>
    <w:lvl w:ilvl="0">
      <w:start w:val="1"/>
      <w:numFmt w:val="decimal"/>
      <w:pStyle w:val="1"/>
      <w:lvlText w:val="%1."/>
      <w:lvlJc w:val="left"/>
      <w:pPr>
        <w:tabs>
          <w:tab w:val="num" w:pos="567"/>
        </w:tabs>
        <w:ind w:left="567" w:hanging="567"/>
      </w:pPr>
      <w:rPr>
        <w:rFonts w:cs="David" w:hint="cs"/>
        <w:bCs w:val="0"/>
        <w:iCs w:val="0"/>
        <w:caps w:val="0"/>
        <w:strike w:val="0"/>
        <w:dstrike w:val="0"/>
        <w:vanish w:val="0"/>
        <w:szCs w:val="24"/>
        <w:vertAlign w:val="baseline"/>
      </w:rPr>
    </w:lvl>
    <w:lvl w:ilvl="1">
      <w:start w:val="1"/>
      <w:numFmt w:val="hebrew1"/>
      <w:pStyle w:val="2"/>
      <w:lvlText w:val="%2."/>
      <w:lvlJc w:val="left"/>
      <w:pPr>
        <w:tabs>
          <w:tab w:val="num" w:pos="1134"/>
        </w:tabs>
        <w:ind w:left="1134" w:hanging="567"/>
      </w:pPr>
      <w:rPr>
        <w:rFonts w:cs="David" w:hint="cs"/>
        <w:bCs w:val="0"/>
        <w:iCs w:val="0"/>
        <w:caps w:val="0"/>
        <w:strike w:val="0"/>
        <w:dstrike w:val="0"/>
        <w:vanish w:val="0"/>
        <w:szCs w:val="24"/>
        <w:vertAlign w:val="baseline"/>
      </w:rPr>
    </w:lvl>
    <w:lvl w:ilvl="2">
      <w:start w:val="1"/>
      <w:numFmt w:val="decimal"/>
      <w:pStyle w:val="3"/>
      <w:lvlText w:val="(%3)"/>
      <w:lvlJc w:val="left"/>
      <w:pPr>
        <w:tabs>
          <w:tab w:val="num" w:pos="1701"/>
        </w:tabs>
        <w:ind w:left="1701" w:hanging="567"/>
      </w:pPr>
      <w:rPr>
        <w:rFonts w:cs="David" w:hint="cs"/>
        <w:bCs w:val="0"/>
        <w:iCs w:val="0"/>
        <w:caps w:val="0"/>
        <w:strike w:val="0"/>
        <w:dstrike w:val="0"/>
        <w:vanish w:val="0"/>
        <w:szCs w:val="24"/>
        <w:vertAlign w:val="baseline"/>
      </w:rPr>
    </w:lvl>
    <w:lvl w:ilvl="3">
      <w:start w:val="1"/>
      <w:numFmt w:val="hebrew1"/>
      <w:pStyle w:val="4"/>
      <w:lvlText w:val="(%4)"/>
      <w:lvlJc w:val="left"/>
      <w:pPr>
        <w:tabs>
          <w:tab w:val="num" w:pos="2268"/>
        </w:tabs>
        <w:ind w:left="2268" w:hanging="567"/>
      </w:pPr>
      <w:rPr>
        <w:rFonts w:cs="David" w:hint="cs"/>
        <w:bCs w:val="0"/>
        <w:iCs w:val="0"/>
        <w:caps w:val="0"/>
        <w:strike w:val="0"/>
        <w:dstrike w:val="0"/>
        <w:vanish w:val="0"/>
        <w:szCs w:val="24"/>
        <w:vertAlign w:val="baseline"/>
      </w:rPr>
    </w:lvl>
    <w:lvl w:ilvl="4">
      <w:start w:val="1"/>
      <w:numFmt w:val="decimal"/>
      <w:pStyle w:val="5"/>
      <w:lvlText w:val="(%5)"/>
      <w:lvlJc w:val="left"/>
      <w:pPr>
        <w:tabs>
          <w:tab w:val="num" w:pos="3544"/>
        </w:tabs>
        <w:ind w:left="3544" w:hanging="7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B432DA2"/>
    <w:multiLevelType w:val="hybridMultilevel"/>
    <w:tmpl w:val="8E1E8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47951"/>
    <w:multiLevelType w:val="hybridMultilevel"/>
    <w:tmpl w:val="65F61B24"/>
    <w:lvl w:ilvl="0" w:tplc="A492ECE6">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4B1251"/>
    <w:multiLevelType w:val="multilevel"/>
    <w:tmpl w:val="5CD272E0"/>
    <w:lvl w:ilvl="0">
      <w:start w:val="1"/>
      <w:numFmt w:val="decimal"/>
      <w:pStyle w:val="Heading1"/>
      <w:lvlText w:val="%1."/>
      <w:lvlJc w:val="left"/>
      <w:pPr>
        <w:tabs>
          <w:tab w:val="num" w:pos="567"/>
        </w:tabs>
        <w:ind w:left="567" w:hanging="567"/>
      </w:pPr>
      <w:rPr>
        <w:rFonts w:ascii="David" w:hAnsi="David" w:cs="David" w:hint="default"/>
        <w:caps w:val="0"/>
        <w:strike w:val="0"/>
        <w:dstrike w:val="0"/>
        <w:vanish w:val="0"/>
        <w:sz w:val="24"/>
        <w:szCs w:val="24"/>
        <w:vertAlign w:val="baseline"/>
      </w:rPr>
    </w:lvl>
    <w:lvl w:ilvl="1">
      <w:start w:val="1"/>
      <w:numFmt w:val="decimal"/>
      <w:pStyle w:val="Heading2"/>
      <w:lvlText w:val="%1.%2."/>
      <w:lvlJc w:val="left"/>
      <w:pPr>
        <w:tabs>
          <w:tab w:val="num" w:pos="1418"/>
        </w:tabs>
        <w:ind w:left="1418" w:hanging="851"/>
      </w:pPr>
      <w:rPr>
        <w:rFonts w:hint="default"/>
        <w:caps w:val="0"/>
        <w:strike w:val="0"/>
        <w:dstrike w:val="0"/>
        <w:vanish w:val="0"/>
        <w:vertAlign w:val="baseline"/>
      </w:rPr>
    </w:lvl>
    <w:lvl w:ilvl="2">
      <w:start w:val="1"/>
      <w:numFmt w:val="decimal"/>
      <w:pStyle w:val="Heading3"/>
      <w:lvlText w:val="%1.%2.%3."/>
      <w:lvlJc w:val="left"/>
      <w:pPr>
        <w:tabs>
          <w:tab w:val="num" w:pos="2552"/>
        </w:tabs>
        <w:ind w:left="2552" w:hanging="1134"/>
      </w:pPr>
      <w:rPr>
        <w:rFonts w:hint="default"/>
        <w:caps w:val="0"/>
        <w:strike w:val="0"/>
        <w:dstrike w:val="0"/>
        <w:vanish w:val="0"/>
        <w:vertAlign w:val="baseline"/>
      </w:rPr>
    </w:lvl>
    <w:lvl w:ilvl="3">
      <w:start w:val="1"/>
      <w:numFmt w:val="decimal"/>
      <w:pStyle w:val="Heading4"/>
      <w:lvlText w:val="%1.%2.%3.%4."/>
      <w:lvlJc w:val="left"/>
      <w:pPr>
        <w:tabs>
          <w:tab w:val="num" w:pos="3969"/>
        </w:tabs>
        <w:ind w:left="3969" w:hanging="1417"/>
      </w:pPr>
      <w:rPr>
        <w:rFonts w:hint="default"/>
        <w:caps w:val="0"/>
        <w:strike w:val="0"/>
        <w:dstrike w:val="0"/>
        <w:vanish w:val="0"/>
        <w:vertAlign w:val="baseline"/>
      </w:rPr>
    </w:lvl>
    <w:lvl w:ilvl="4">
      <w:start w:val="1"/>
      <w:numFmt w:val="decimal"/>
      <w:pStyle w:val="Heading5"/>
      <w:lvlText w:val="%1.%2.%3.%4.%5."/>
      <w:lvlJc w:val="left"/>
      <w:pPr>
        <w:tabs>
          <w:tab w:val="num" w:pos="5382"/>
        </w:tabs>
        <w:ind w:left="5382" w:hanging="1417"/>
      </w:pPr>
      <w:rPr>
        <w:rFonts w:hint="default"/>
      </w:rPr>
    </w:lvl>
    <w:lvl w:ilvl="5">
      <w:start w:val="1"/>
      <w:numFmt w:val="decimal"/>
      <w:pStyle w:val="Heading6"/>
      <w:lvlText w:val="%1.%2.%3.%4.%5.%6"/>
      <w:lvlJc w:val="left"/>
      <w:pPr>
        <w:tabs>
          <w:tab w:val="num" w:pos="864"/>
        </w:tabs>
        <w:ind w:left="864" w:hanging="1152"/>
      </w:pPr>
      <w:rPr>
        <w:rFonts w:hint="default"/>
      </w:rPr>
    </w:lvl>
    <w:lvl w:ilvl="6">
      <w:start w:val="1"/>
      <w:numFmt w:val="decimal"/>
      <w:pStyle w:val="Heading7"/>
      <w:lvlText w:val="%1.%2.%3.%4.%5.%6.%7"/>
      <w:lvlJc w:val="left"/>
      <w:pPr>
        <w:tabs>
          <w:tab w:val="num" w:pos="1008"/>
        </w:tabs>
        <w:ind w:left="1008" w:hanging="1296"/>
      </w:pPr>
      <w:rPr>
        <w:rFonts w:hint="default"/>
      </w:rPr>
    </w:lvl>
    <w:lvl w:ilvl="7">
      <w:start w:val="1"/>
      <w:numFmt w:val="decimal"/>
      <w:pStyle w:val="Heading8"/>
      <w:lvlText w:val="%1.%2.%3.%4.%5.%6.%7.%8"/>
      <w:lvlJc w:val="left"/>
      <w:pPr>
        <w:tabs>
          <w:tab w:val="num" w:pos="1152"/>
        </w:tabs>
        <w:ind w:left="1152" w:hanging="1440"/>
      </w:pPr>
      <w:rPr>
        <w:rFonts w:hint="default"/>
      </w:rPr>
    </w:lvl>
    <w:lvl w:ilvl="8">
      <w:start w:val="1"/>
      <w:numFmt w:val="decimal"/>
      <w:pStyle w:val="Heading9"/>
      <w:lvlText w:val="%1.%2.%3.%4.%5.%6.%7.%8.%9"/>
      <w:lvlJc w:val="left"/>
      <w:pPr>
        <w:tabs>
          <w:tab w:val="num" w:pos="1296"/>
        </w:tabs>
        <w:ind w:left="1296" w:hanging="1584"/>
      </w:pPr>
      <w:rPr>
        <w:rFonts w:hint="default"/>
      </w:rPr>
    </w:lvl>
  </w:abstractNum>
  <w:abstractNum w:abstractNumId="6" w15:restartNumberingAfterBreak="0">
    <w:nsid w:val="4B6530B6"/>
    <w:multiLevelType w:val="multilevel"/>
    <w:tmpl w:val="6B0AC7DC"/>
    <w:lvl w:ilvl="0">
      <w:start w:val="1"/>
      <w:numFmt w:val="decimal"/>
      <w:isLgl/>
      <w:lvlText w:val="%1."/>
      <w:lvlJc w:val="left"/>
      <w:pPr>
        <w:tabs>
          <w:tab w:val="num" w:pos="567"/>
        </w:tabs>
        <w:ind w:left="567" w:hanging="567"/>
      </w:pPr>
      <w:rPr>
        <w:rFonts w:ascii="David" w:hAnsi="David" w:cs="David" w:hint="default"/>
        <w:b w:val="0"/>
        <w:bCs w:val="0"/>
        <w:color w:val="auto"/>
        <w:sz w:val="24"/>
        <w:szCs w:val="24"/>
        <w:lang w:bidi="he-IL"/>
      </w:rPr>
    </w:lvl>
    <w:lvl w:ilvl="1">
      <w:start w:val="1"/>
      <w:numFmt w:val="decimal"/>
      <w:lvlText w:val="%1.%2"/>
      <w:lvlJc w:val="left"/>
      <w:pPr>
        <w:tabs>
          <w:tab w:val="num" w:pos="1304"/>
        </w:tabs>
        <w:ind w:left="1304" w:hanging="737"/>
      </w:pPr>
      <w:rPr>
        <w:rFonts w:cs="David" w:hint="default"/>
        <w:b w:val="0"/>
        <w:bCs w:val="0"/>
        <w:i w:val="0"/>
        <w:iCs w:val="0"/>
        <w:color w:val="auto"/>
        <w:sz w:val="24"/>
        <w:szCs w:val="24"/>
        <w:u w:val="none"/>
      </w:rPr>
    </w:lvl>
    <w:lvl w:ilvl="2">
      <w:start w:val="1"/>
      <w:numFmt w:val="decimal"/>
      <w:lvlText w:val="%1.%2.%3"/>
      <w:lvlJc w:val="left"/>
      <w:pPr>
        <w:tabs>
          <w:tab w:val="num" w:pos="2268"/>
        </w:tabs>
        <w:ind w:left="2268" w:hanging="964"/>
      </w:pPr>
      <w:rPr>
        <w:rFonts w:hint="default"/>
        <w:b w:val="0"/>
        <w:bCs w:val="0"/>
        <w:i w:val="0"/>
        <w:iCs w:val="0"/>
        <w:color w:val="auto"/>
        <w:sz w:val="24"/>
        <w:szCs w:val="24"/>
        <w:u w:val="none"/>
      </w:rPr>
    </w:lvl>
    <w:lvl w:ilvl="3">
      <w:start w:val="1"/>
      <w:numFmt w:val="decimal"/>
      <w:lvlText w:val="%1.%2.%3.%4"/>
      <w:lvlJc w:val="left"/>
      <w:pPr>
        <w:tabs>
          <w:tab w:val="num" w:pos="3458"/>
        </w:tabs>
        <w:ind w:left="3458" w:hanging="1190"/>
      </w:pPr>
      <w:rPr>
        <w:rFonts w:hint="default"/>
        <w:bCs w:val="0"/>
        <w:iCs w:val="0"/>
        <w:szCs w:val="24"/>
      </w:rPr>
    </w:lvl>
    <w:lvl w:ilvl="4">
      <w:start w:val="1"/>
      <w:numFmt w:val="decimal"/>
      <w:lvlText w:val="%1.%2.%3.%4.%5"/>
      <w:lvlJc w:val="left"/>
      <w:pPr>
        <w:tabs>
          <w:tab w:val="num" w:pos="4876"/>
        </w:tabs>
        <w:ind w:left="4876" w:hanging="1418"/>
      </w:pPr>
      <w:rPr>
        <w:rFonts w:hint="default"/>
      </w:rPr>
    </w:lvl>
    <w:lvl w:ilvl="5">
      <w:start w:val="1"/>
      <w:numFmt w:val="decimal"/>
      <w:lvlText w:val="%1.%2.%3.%4.%5.%6"/>
      <w:lvlJc w:val="left"/>
      <w:pPr>
        <w:tabs>
          <w:tab w:val="num" w:pos="6123"/>
        </w:tabs>
        <w:ind w:left="6123" w:hanging="1247"/>
      </w:pPr>
      <w:rPr>
        <w:rFonts w:hint="default"/>
      </w:rPr>
    </w:lvl>
    <w:lvl w:ilvl="6">
      <w:start w:val="1"/>
      <w:numFmt w:val="decimal"/>
      <w:lvlText w:val="%7."/>
      <w:lvlJc w:val="center"/>
      <w:pPr>
        <w:tabs>
          <w:tab w:val="num" w:pos="2808"/>
        </w:tabs>
        <w:ind w:left="2520" w:hanging="360"/>
      </w:pPr>
      <w:rPr>
        <w:rFonts w:hint="default"/>
      </w:rPr>
    </w:lvl>
    <w:lvl w:ilvl="7">
      <w:start w:val="1"/>
      <w:numFmt w:val="cardinalText"/>
      <w:lvlText w:val="%8."/>
      <w:lvlJc w:val="center"/>
      <w:pPr>
        <w:tabs>
          <w:tab w:val="num" w:pos="3168"/>
        </w:tabs>
        <w:ind w:left="2880" w:hanging="360"/>
      </w:pPr>
      <w:rPr>
        <w:rFonts w:hint="default"/>
      </w:rPr>
    </w:lvl>
    <w:lvl w:ilvl="8">
      <w:start w:val="1"/>
      <w:numFmt w:val="lowerLetter"/>
      <w:lvlText w:val="%9."/>
      <w:lvlJc w:val="center"/>
      <w:pPr>
        <w:tabs>
          <w:tab w:val="num" w:pos="3528"/>
        </w:tabs>
        <w:ind w:left="3240" w:hanging="360"/>
      </w:pPr>
      <w:rPr>
        <w:rFonts w:hint="default"/>
      </w:rPr>
    </w:lvl>
  </w:abstractNum>
  <w:abstractNum w:abstractNumId="7" w15:restartNumberingAfterBreak="0">
    <w:nsid w:val="4B705C50"/>
    <w:multiLevelType w:val="hybridMultilevel"/>
    <w:tmpl w:val="98A0DACA"/>
    <w:lvl w:ilvl="0" w:tplc="AF700AD2">
      <w:start w:val="1"/>
      <w:numFmt w:val="hebrew1"/>
      <w:pStyle w:val="a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F00416"/>
    <w:multiLevelType w:val="hybridMultilevel"/>
    <w:tmpl w:val="511CF606"/>
    <w:lvl w:ilvl="0" w:tplc="0D58271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796B64"/>
    <w:multiLevelType w:val="hybridMultilevel"/>
    <w:tmpl w:val="B338E6F8"/>
    <w:lvl w:ilvl="0" w:tplc="5C3CC6A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A3E38"/>
    <w:multiLevelType w:val="multilevel"/>
    <w:tmpl w:val="2FD68C04"/>
    <w:lvl w:ilvl="0">
      <w:start w:val="1"/>
      <w:numFmt w:val="decimal"/>
      <w:lvlText w:val="%1."/>
      <w:lvlJc w:val="left"/>
      <w:pPr>
        <w:ind w:left="360" w:hanging="360"/>
      </w:pPr>
      <w:rPr>
        <w:b w:val="0"/>
        <w:bCs w:val="0"/>
        <w:i w:val="0"/>
        <w:iCs w:val="0"/>
        <w:sz w:val="24"/>
        <w:szCs w:val="24"/>
        <w:lang w:bidi="he-IL"/>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2D6B18"/>
    <w:multiLevelType w:val="singleLevel"/>
    <w:tmpl w:val="2062D812"/>
    <w:lvl w:ilvl="0">
      <w:start w:val="1"/>
      <w:numFmt w:val="decimal"/>
      <w:pStyle w:val="10"/>
      <w:lvlText w:val="%1)"/>
      <w:lvlJc w:val="left"/>
      <w:pPr>
        <w:tabs>
          <w:tab w:val="num" w:pos="567"/>
        </w:tabs>
        <w:ind w:left="567" w:firstLine="0"/>
      </w:pPr>
      <w:rPr>
        <w:rFonts w:hint="default"/>
      </w:rPr>
    </w:lvl>
  </w:abstractNum>
  <w:abstractNum w:abstractNumId="12" w15:restartNumberingAfterBreak="0">
    <w:nsid w:val="713126B2"/>
    <w:multiLevelType w:val="hybridMultilevel"/>
    <w:tmpl w:val="8E1E8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D34C36"/>
    <w:multiLevelType w:val="multilevel"/>
    <w:tmpl w:val="B2D4272A"/>
    <w:lvl w:ilvl="0">
      <w:start w:val="1"/>
      <w:numFmt w:val="hebrew1"/>
      <w:pStyle w:val="11"/>
      <w:lvlText w:val="%1."/>
      <w:lvlJc w:val="left"/>
      <w:pPr>
        <w:tabs>
          <w:tab w:val="num" w:pos="454"/>
        </w:tabs>
        <w:ind w:left="454" w:hanging="454"/>
      </w:pPr>
      <w:rPr>
        <w:rFonts w:ascii="Times New Roman" w:hAnsi="Times New Roman" w:cs="David" w:hint="default"/>
        <w:b/>
        <w:bCs/>
        <w:i w:val="0"/>
        <w:iCs w:val="0"/>
        <w:caps w:val="0"/>
        <w:strike w:val="0"/>
        <w:dstrike w:val="0"/>
        <w:vanish w:val="0"/>
        <w:color w:val="000000"/>
        <w:sz w:val="24"/>
        <w:szCs w:val="26"/>
        <w:vertAlign w:val="baseline"/>
      </w:rPr>
    </w:lvl>
    <w:lvl w:ilvl="1">
      <w:start w:val="1"/>
      <w:numFmt w:val="decimal"/>
      <w:pStyle w:val="20"/>
      <w:lvlText w:val="%1.%2"/>
      <w:lvlJc w:val="left"/>
      <w:pPr>
        <w:tabs>
          <w:tab w:val="num" w:pos="454"/>
        </w:tabs>
        <w:ind w:left="454" w:hanging="454"/>
      </w:pPr>
      <w:rPr>
        <w:rFonts w:ascii="Times New Roman" w:hAnsi="Times New Roman" w:cs="David" w:hint="default"/>
        <w:b/>
        <w:bCs/>
        <w:i w:val="0"/>
        <w:iCs w:val="0"/>
        <w:caps w:val="0"/>
        <w:strike w:val="0"/>
        <w:dstrike w:val="0"/>
        <w:vanish w:val="0"/>
        <w:color w:val="000000"/>
        <w:kern w:val="0"/>
        <w:sz w:val="24"/>
        <w:szCs w:val="26"/>
        <w:u w:val="none"/>
        <w:vertAlign w:val="baseline"/>
      </w:rPr>
    </w:lvl>
    <w:lvl w:ilvl="2">
      <w:start w:val="1"/>
      <w:numFmt w:val="decimal"/>
      <w:lvlText w:val="%1.%2.%3."/>
      <w:lvlJc w:val="left"/>
      <w:pPr>
        <w:tabs>
          <w:tab w:val="num" w:pos="851"/>
        </w:tabs>
        <w:ind w:left="851" w:hanging="851"/>
      </w:pPr>
      <w:rPr>
        <w:rFonts w:ascii="Times New Roman" w:hAnsi="Times New Roman" w:cs="David" w:hint="default"/>
        <w:b/>
        <w:bCs/>
        <w:i w:val="0"/>
        <w:iCs w:val="0"/>
        <w:caps w:val="0"/>
        <w:strike w:val="0"/>
        <w:dstrike w:val="0"/>
        <w:vanish w:val="0"/>
        <w:color w:val="000000"/>
        <w:sz w:val="24"/>
        <w:szCs w:val="24"/>
        <w:vertAlign w:val="baseline"/>
      </w:rPr>
    </w:lvl>
    <w:lvl w:ilvl="3">
      <w:start w:val="1"/>
      <w:numFmt w:val="lowerRoman"/>
      <w:lvlText w:val="%1.%2.%3.%4"/>
      <w:lvlJc w:val="left"/>
      <w:pPr>
        <w:tabs>
          <w:tab w:val="num" w:pos="851"/>
        </w:tabs>
        <w:ind w:left="851" w:hanging="851"/>
      </w:pPr>
      <w:rPr>
        <w:rFonts w:cs="David" w:hint="cs"/>
        <w:b/>
        <w:bCs/>
        <w:i w:val="0"/>
        <w:iCs w:val="0"/>
        <w:caps w:val="0"/>
        <w:strike w:val="0"/>
        <w:dstrike w:val="0"/>
        <w:vanish w:val="0"/>
        <w:color w:val="000000"/>
        <w:kern w:val="0"/>
        <w:sz w:val="24"/>
        <w:szCs w:val="24"/>
        <w:u w:val="none"/>
        <w:vertAlign w:val="baseline"/>
      </w:rPr>
    </w:lvl>
    <w:lvl w:ilvl="4">
      <w:start w:val="1"/>
      <w:numFmt w:val="decimal"/>
      <w:lvlText w:val="(%5)"/>
      <w:lvlJc w:val="center"/>
      <w:pPr>
        <w:tabs>
          <w:tab w:val="num" w:pos="2129"/>
        </w:tabs>
        <w:ind w:left="1769" w:firstLine="0"/>
      </w:pPr>
      <w:rPr>
        <w:rFonts w:cs="Times New Roman" w:hint="default"/>
      </w:rPr>
    </w:lvl>
    <w:lvl w:ilvl="5">
      <w:start w:val="1"/>
      <w:numFmt w:val="cardinalText"/>
      <w:lvlText w:val="(%6)"/>
      <w:lvlJc w:val="center"/>
      <w:pPr>
        <w:tabs>
          <w:tab w:val="num" w:pos="2849"/>
        </w:tabs>
        <w:ind w:left="2489" w:firstLine="0"/>
      </w:pPr>
      <w:rPr>
        <w:rFonts w:cs="Times New Roman" w:hint="default"/>
      </w:rPr>
    </w:lvl>
    <w:lvl w:ilvl="6">
      <w:start w:val="1"/>
      <w:numFmt w:val="lowerLetter"/>
      <w:lvlText w:val="(%7)"/>
      <w:lvlJc w:val="center"/>
      <w:pPr>
        <w:tabs>
          <w:tab w:val="num" w:pos="3569"/>
        </w:tabs>
        <w:ind w:left="3209" w:firstLine="0"/>
      </w:pPr>
      <w:rPr>
        <w:rFonts w:cs="Times New Roman" w:hint="default"/>
      </w:rPr>
    </w:lvl>
    <w:lvl w:ilvl="7">
      <w:start w:val="1"/>
      <w:numFmt w:val="cardinalText"/>
      <w:lvlText w:val="(%8)"/>
      <w:lvlJc w:val="center"/>
      <w:pPr>
        <w:tabs>
          <w:tab w:val="num" w:pos="4289"/>
        </w:tabs>
        <w:ind w:left="3929" w:firstLine="0"/>
      </w:pPr>
      <w:rPr>
        <w:rFonts w:cs="Times New Roman" w:hint="default"/>
      </w:rPr>
    </w:lvl>
    <w:lvl w:ilvl="8">
      <w:start w:val="1"/>
      <w:numFmt w:val="lowerLetter"/>
      <w:lvlText w:val="(%9)"/>
      <w:lvlJc w:val="center"/>
      <w:pPr>
        <w:tabs>
          <w:tab w:val="num" w:pos="5009"/>
        </w:tabs>
        <w:ind w:left="4649" w:firstLine="0"/>
      </w:pPr>
      <w:rPr>
        <w:rFonts w:cs="Times New Roman" w:hint="default"/>
      </w:rPr>
    </w:lvl>
  </w:abstractNum>
  <w:abstractNum w:abstractNumId="14" w15:restartNumberingAfterBreak="0">
    <w:nsid w:val="7C76018C"/>
    <w:multiLevelType w:val="hybridMultilevel"/>
    <w:tmpl w:val="1022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7"/>
  </w:num>
  <w:num w:numId="9">
    <w:abstractNumId w:val="11"/>
  </w:num>
  <w:num w:numId="10">
    <w:abstractNumId w:val="0"/>
  </w:num>
  <w:num w:numId="11">
    <w:abstractNumId w:val="3"/>
  </w:num>
  <w:num w:numId="12">
    <w:abstractNumId w:val="14"/>
  </w:num>
  <w:num w:numId="13">
    <w:abstractNumId w:val="5"/>
  </w:num>
  <w:num w:numId="14">
    <w:abstractNumId w:val="5"/>
  </w:num>
  <w:num w:numId="15">
    <w:abstractNumId w:val="10"/>
  </w:num>
  <w:num w:numId="16">
    <w:abstractNumId w:val="5"/>
  </w:num>
  <w:num w:numId="17">
    <w:abstractNumId w:val="5"/>
  </w:num>
  <w:num w:numId="18">
    <w:abstractNumId w:val="5"/>
  </w:num>
  <w:num w:numId="19">
    <w:abstractNumId w:val="5"/>
  </w:num>
  <w:num w:numId="20">
    <w:abstractNumId w:val="8"/>
  </w:num>
  <w:num w:numId="21">
    <w:abstractNumId w:val="5"/>
  </w:num>
  <w:num w:numId="22">
    <w:abstractNumId w:val="5"/>
  </w:num>
  <w:num w:numId="23">
    <w:abstractNumId w:val="5"/>
  </w:num>
  <w:num w:numId="24">
    <w:abstractNumId w:val="5"/>
  </w:num>
  <w:num w:numId="25">
    <w:abstractNumId w:val="5"/>
  </w:num>
  <w:num w:numId="26">
    <w:abstractNumId w:val="9"/>
  </w:num>
  <w:num w:numId="2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53"/>
    <w:rsid w:val="00001995"/>
    <w:rsid w:val="00003469"/>
    <w:rsid w:val="000038B9"/>
    <w:rsid w:val="00010595"/>
    <w:rsid w:val="00013F18"/>
    <w:rsid w:val="0001517D"/>
    <w:rsid w:val="00015E40"/>
    <w:rsid w:val="00024071"/>
    <w:rsid w:val="00027DB4"/>
    <w:rsid w:val="0003448A"/>
    <w:rsid w:val="00036DD3"/>
    <w:rsid w:val="00036EDC"/>
    <w:rsid w:val="0004101D"/>
    <w:rsid w:val="00042B8E"/>
    <w:rsid w:val="00043EC0"/>
    <w:rsid w:val="0004557B"/>
    <w:rsid w:val="00046599"/>
    <w:rsid w:val="00047340"/>
    <w:rsid w:val="000508AD"/>
    <w:rsid w:val="00052B30"/>
    <w:rsid w:val="00053B6B"/>
    <w:rsid w:val="00055E5D"/>
    <w:rsid w:val="00057716"/>
    <w:rsid w:val="0006038F"/>
    <w:rsid w:val="00061EE4"/>
    <w:rsid w:val="0006356D"/>
    <w:rsid w:val="00063A1C"/>
    <w:rsid w:val="00067D05"/>
    <w:rsid w:val="00072985"/>
    <w:rsid w:val="00075557"/>
    <w:rsid w:val="00075A04"/>
    <w:rsid w:val="00080019"/>
    <w:rsid w:val="00080135"/>
    <w:rsid w:val="00080A83"/>
    <w:rsid w:val="00083207"/>
    <w:rsid w:val="00084CD7"/>
    <w:rsid w:val="000874BD"/>
    <w:rsid w:val="00092BC3"/>
    <w:rsid w:val="00095A5E"/>
    <w:rsid w:val="000A1689"/>
    <w:rsid w:val="000A5AA0"/>
    <w:rsid w:val="000A5CFE"/>
    <w:rsid w:val="000A77EA"/>
    <w:rsid w:val="000B235C"/>
    <w:rsid w:val="000B4277"/>
    <w:rsid w:val="000C0FCE"/>
    <w:rsid w:val="000C3031"/>
    <w:rsid w:val="000C4003"/>
    <w:rsid w:val="000C55CC"/>
    <w:rsid w:val="000D0928"/>
    <w:rsid w:val="000D0DDE"/>
    <w:rsid w:val="000D24E0"/>
    <w:rsid w:val="000D2FA9"/>
    <w:rsid w:val="000D3E03"/>
    <w:rsid w:val="000E0C09"/>
    <w:rsid w:val="000E14C4"/>
    <w:rsid w:val="000E3881"/>
    <w:rsid w:val="000E51E6"/>
    <w:rsid w:val="000E7062"/>
    <w:rsid w:val="000F2BBD"/>
    <w:rsid w:val="000F544E"/>
    <w:rsid w:val="000F5AD1"/>
    <w:rsid w:val="000F73A7"/>
    <w:rsid w:val="00101011"/>
    <w:rsid w:val="00105946"/>
    <w:rsid w:val="00106525"/>
    <w:rsid w:val="00106E44"/>
    <w:rsid w:val="00111884"/>
    <w:rsid w:val="00113974"/>
    <w:rsid w:val="00114480"/>
    <w:rsid w:val="00115008"/>
    <w:rsid w:val="001237E3"/>
    <w:rsid w:val="0012564C"/>
    <w:rsid w:val="00127F7D"/>
    <w:rsid w:val="00140D74"/>
    <w:rsid w:val="00142963"/>
    <w:rsid w:val="001462F4"/>
    <w:rsid w:val="001475E4"/>
    <w:rsid w:val="00155C06"/>
    <w:rsid w:val="0015664A"/>
    <w:rsid w:val="00165D34"/>
    <w:rsid w:val="0016758B"/>
    <w:rsid w:val="00167827"/>
    <w:rsid w:val="00172248"/>
    <w:rsid w:val="0017573D"/>
    <w:rsid w:val="00176CFB"/>
    <w:rsid w:val="00177670"/>
    <w:rsid w:val="0018024C"/>
    <w:rsid w:val="00181630"/>
    <w:rsid w:val="001868AD"/>
    <w:rsid w:val="00187C57"/>
    <w:rsid w:val="00187D82"/>
    <w:rsid w:val="001A0B17"/>
    <w:rsid w:val="001A2017"/>
    <w:rsid w:val="001A2942"/>
    <w:rsid w:val="001A3274"/>
    <w:rsid w:val="001A7985"/>
    <w:rsid w:val="001B033A"/>
    <w:rsid w:val="001B0F7F"/>
    <w:rsid w:val="001B2B5B"/>
    <w:rsid w:val="001B4662"/>
    <w:rsid w:val="001B468E"/>
    <w:rsid w:val="001C2EE7"/>
    <w:rsid w:val="001C44A5"/>
    <w:rsid w:val="001C5200"/>
    <w:rsid w:val="001C56FF"/>
    <w:rsid w:val="001C5875"/>
    <w:rsid w:val="001C621F"/>
    <w:rsid w:val="001E0886"/>
    <w:rsid w:val="001E095C"/>
    <w:rsid w:val="001E12E8"/>
    <w:rsid w:val="001E15F3"/>
    <w:rsid w:val="001E3477"/>
    <w:rsid w:val="001E4CD9"/>
    <w:rsid w:val="001E5002"/>
    <w:rsid w:val="001E54CA"/>
    <w:rsid w:val="001E628F"/>
    <w:rsid w:val="001E68FF"/>
    <w:rsid w:val="001F0592"/>
    <w:rsid w:val="001F1258"/>
    <w:rsid w:val="001F1BF8"/>
    <w:rsid w:val="001F2480"/>
    <w:rsid w:val="001F50C6"/>
    <w:rsid w:val="002028BF"/>
    <w:rsid w:val="0020576F"/>
    <w:rsid w:val="00211DB4"/>
    <w:rsid w:val="002121A4"/>
    <w:rsid w:val="00213B74"/>
    <w:rsid w:val="002147AC"/>
    <w:rsid w:val="00215CDD"/>
    <w:rsid w:val="00215DD1"/>
    <w:rsid w:val="00216A36"/>
    <w:rsid w:val="0021718D"/>
    <w:rsid w:val="00217B5F"/>
    <w:rsid w:val="0022343A"/>
    <w:rsid w:val="002236CD"/>
    <w:rsid w:val="002245E3"/>
    <w:rsid w:val="00224FC2"/>
    <w:rsid w:val="00243875"/>
    <w:rsid w:val="002459D0"/>
    <w:rsid w:val="00246173"/>
    <w:rsid w:val="00251B44"/>
    <w:rsid w:val="00252E64"/>
    <w:rsid w:val="002531C3"/>
    <w:rsid w:val="00253221"/>
    <w:rsid w:val="002555BC"/>
    <w:rsid w:val="00255A0E"/>
    <w:rsid w:val="00260EB6"/>
    <w:rsid w:val="00262299"/>
    <w:rsid w:val="002640B1"/>
    <w:rsid w:val="00264ACD"/>
    <w:rsid w:val="0026523C"/>
    <w:rsid w:val="00267D9E"/>
    <w:rsid w:val="00270319"/>
    <w:rsid w:val="00271C67"/>
    <w:rsid w:val="00272EB2"/>
    <w:rsid w:val="00273AF9"/>
    <w:rsid w:val="00274091"/>
    <w:rsid w:val="00275FF2"/>
    <w:rsid w:val="002825DE"/>
    <w:rsid w:val="0028467F"/>
    <w:rsid w:val="0028772B"/>
    <w:rsid w:val="00290978"/>
    <w:rsid w:val="00290C7C"/>
    <w:rsid w:val="00291B2C"/>
    <w:rsid w:val="00293ED8"/>
    <w:rsid w:val="00294039"/>
    <w:rsid w:val="002955C8"/>
    <w:rsid w:val="00295EA9"/>
    <w:rsid w:val="00296DE4"/>
    <w:rsid w:val="002A093D"/>
    <w:rsid w:val="002A0B9D"/>
    <w:rsid w:val="002A4C5F"/>
    <w:rsid w:val="002A695F"/>
    <w:rsid w:val="002B034B"/>
    <w:rsid w:val="002B09E0"/>
    <w:rsid w:val="002B48BB"/>
    <w:rsid w:val="002B7EF0"/>
    <w:rsid w:val="002C18AC"/>
    <w:rsid w:val="002C18FE"/>
    <w:rsid w:val="002C3912"/>
    <w:rsid w:val="002C5CC8"/>
    <w:rsid w:val="002C71DD"/>
    <w:rsid w:val="002D1833"/>
    <w:rsid w:val="002D46A0"/>
    <w:rsid w:val="002D61D5"/>
    <w:rsid w:val="002E03B7"/>
    <w:rsid w:val="002F0D85"/>
    <w:rsid w:val="002F4C23"/>
    <w:rsid w:val="002F761B"/>
    <w:rsid w:val="00301FF5"/>
    <w:rsid w:val="00303120"/>
    <w:rsid w:val="00304559"/>
    <w:rsid w:val="00305459"/>
    <w:rsid w:val="00306BF5"/>
    <w:rsid w:val="00307C6B"/>
    <w:rsid w:val="003104A3"/>
    <w:rsid w:val="00313F44"/>
    <w:rsid w:val="0031476C"/>
    <w:rsid w:val="00314F78"/>
    <w:rsid w:val="0031799C"/>
    <w:rsid w:val="00317DD1"/>
    <w:rsid w:val="00320857"/>
    <w:rsid w:val="00321233"/>
    <w:rsid w:val="0032275A"/>
    <w:rsid w:val="003228ED"/>
    <w:rsid w:val="003232F9"/>
    <w:rsid w:val="003234D4"/>
    <w:rsid w:val="00323AA8"/>
    <w:rsid w:val="003259DD"/>
    <w:rsid w:val="00330E9F"/>
    <w:rsid w:val="0033255F"/>
    <w:rsid w:val="0033270A"/>
    <w:rsid w:val="00332830"/>
    <w:rsid w:val="00337C3B"/>
    <w:rsid w:val="00342250"/>
    <w:rsid w:val="003471CC"/>
    <w:rsid w:val="003523B0"/>
    <w:rsid w:val="00353097"/>
    <w:rsid w:val="003578CC"/>
    <w:rsid w:val="00361C0D"/>
    <w:rsid w:val="00362DEE"/>
    <w:rsid w:val="003651F9"/>
    <w:rsid w:val="0037191E"/>
    <w:rsid w:val="00372AEE"/>
    <w:rsid w:val="00372E58"/>
    <w:rsid w:val="00374A44"/>
    <w:rsid w:val="003818BD"/>
    <w:rsid w:val="00381CDF"/>
    <w:rsid w:val="003834DC"/>
    <w:rsid w:val="003879C3"/>
    <w:rsid w:val="00391BA4"/>
    <w:rsid w:val="00391E91"/>
    <w:rsid w:val="00392B62"/>
    <w:rsid w:val="00395100"/>
    <w:rsid w:val="0039639B"/>
    <w:rsid w:val="003A19EA"/>
    <w:rsid w:val="003A32A9"/>
    <w:rsid w:val="003A3B6D"/>
    <w:rsid w:val="003A3DBF"/>
    <w:rsid w:val="003A5CA0"/>
    <w:rsid w:val="003A5E03"/>
    <w:rsid w:val="003B0900"/>
    <w:rsid w:val="003B0D6F"/>
    <w:rsid w:val="003B169B"/>
    <w:rsid w:val="003B1C51"/>
    <w:rsid w:val="003B38C0"/>
    <w:rsid w:val="003B3C03"/>
    <w:rsid w:val="003C094C"/>
    <w:rsid w:val="003C20DC"/>
    <w:rsid w:val="003C3BE2"/>
    <w:rsid w:val="003C519B"/>
    <w:rsid w:val="003C695C"/>
    <w:rsid w:val="003C6A1A"/>
    <w:rsid w:val="003D21DF"/>
    <w:rsid w:val="003E1DA8"/>
    <w:rsid w:val="003E2939"/>
    <w:rsid w:val="003E558E"/>
    <w:rsid w:val="003F23B2"/>
    <w:rsid w:val="004010C4"/>
    <w:rsid w:val="004012AC"/>
    <w:rsid w:val="00405A3E"/>
    <w:rsid w:val="00406835"/>
    <w:rsid w:val="00407B34"/>
    <w:rsid w:val="00407D94"/>
    <w:rsid w:val="0041204F"/>
    <w:rsid w:val="00413844"/>
    <w:rsid w:val="00414CEB"/>
    <w:rsid w:val="00416867"/>
    <w:rsid w:val="00417B11"/>
    <w:rsid w:val="00420E76"/>
    <w:rsid w:val="00421927"/>
    <w:rsid w:val="00436777"/>
    <w:rsid w:val="004375A3"/>
    <w:rsid w:val="00437C85"/>
    <w:rsid w:val="004435D7"/>
    <w:rsid w:val="0045022C"/>
    <w:rsid w:val="00454036"/>
    <w:rsid w:val="0045446B"/>
    <w:rsid w:val="00455824"/>
    <w:rsid w:val="0046146A"/>
    <w:rsid w:val="00464E08"/>
    <w:rsid w:val="00465476"/>
    <w:rsid w:val="004654DC"/>
    <w:rsid w:val="00465991"/>
    <w:rsid w:val="00467FF2"/>
    <w:rsid w:val="004743F6"/>
    <w:rsid w:val="0047505C"/>
    <w:rsid w:val="00475238"/>
    <w:rsid w:val="0047636F"/>
    <w:rsid w:val="004812B4"/>
    <w:rsid w:val="004859A4"/>
    <w:rsid w:val="00485DA4"/>
    <w:rsid w:val="004921A7"/>
    <w:rsid w:val="00494D53"/>
    <w:rsid w:val="00495014"/>
    <w:rsid w:val="00495E03"/>
    <w:rsid w:val="004961B2"/>
    <w:rsid w:val="004976A4"/>
    <w:rsid w:val="00497C1D"/>
    <w:rsid w:val="004A5817"/>
    <w:rsid w:val="004B2FC6"/>
    <w:rsid w:val="004B3960"/>
    <w:rsid w:val="004B4735"/>
    <w:rsid w:val="004B7D56"/>
    <w:rsid w:val="004C09CE"/>
    <w:rsid w:val="004C189A"/>
    <w:rsid w:val="004D049E"/>
    <w:rsid w:val="004D2B7E"/>
    <w:rsid w:val="004D5FB2"/>
    <w:rsid w:val="004D7372"/>
    <w:rsid w:val="004E0E69"/>
    <w:rsid w:val="004E2ECF"/>
    <w:rsid w:val="004E35F9"/>
    <w:rsid w:val="004E6365"/>
    <w:rsid w:val="004E717D"/>
    <w:rsid w:val="004E7393"/>
    <w:rsid w:val="004E7CF6"/>
    <w:rsid w:val="004F3081"/>
    <w:rsid w:val="004F37A9"/>
    <w:rsid w:val="004F538B"/>
    <w:rsid w:val="004F5D6D"/>
    <w:rsid w:val="005001B1"/>
    <w:rsid w:val="00501205"/>
    <w:rsid w:val="00502467"/>
    <w:rsid w:val="005033CE"/>
    <w:rsid w:val="00503727"/>
    <w:rsid w:val="005161AA"/>
    <w:rsid w:val="00520E03"/>
    <w:rsid w:val="0052281F"/>
    <w:rsid w:val="005240A9"/>
    <w:rsid w:val="00525D7D"/>
    <w:rsid w:val="005269B2"/>
    <w:rsid w:val="00526FA8"/>
    <w:rsid w:val="005302E4"/>
    <w:rsid w:val="005304F9"/>
    <w:rsid w:val="00531626"/>
    <w:rsid w:val="005316BD"/>
    <w:rsid w:val="00540787"/>
    <w:rsid w:val="005407E9"/>
    <w:rsid w:val="00540A46"/>
    <w:rsid w:val="00540D00"/>
    <w:rsid w:val="00542841"/>
    <w:rsid w:val="00543621"/>
    <w:rsid w:val="00552320"/>
    <w:rsid w:val="0055234F"/>
    <w:rsid w:val="00552C6E"/>
    <w:rsid w:val="00554FC9"/>
    <w:rsid w:val="00556A87"/>
    <w:rsid w:val="00560BAD"/>
    <w:rsid w:val="005610E2"/>
    <w:rsid w:val="00563748"/>
    <w:rsid w:val="00564D80"/>
    <w:rsid w:val="00566640"/>
    <w:rsid w:val="00570436"/>
    <w:rsid w:val="005724D6"/>
    <w:rsid w:val="0057257B"/>
    <w:rsid w:val="0057314F"/>
    <w:rsid w:val="00575015"/>
    <w:rsid w:val="0057646E"/>
    <w:rsid w:val="00577B9C"/>
    <w:rsid w:val="00577CAC"/>
    <w:rsid w:val="00582FA3"/>
    <w:rsid w:val="0058473C"/>
    <w:rsid w:val="00585331"/>
    <w:rsid w:val="00585A9A"/>
    <w:rsid w:val="005939EA"/>
    <w:rsid w:val="00596241"/>
    <w:rsid w:val="005A225C"/>
    <w:rsid w:val="005A2941"/>
    <w:rsid w:val="005A3664"/>
    <w:rsid w:val="005A50CB"/>
    <w:rsid w:val="005B052D"/>
    <w:rsid w:val="005B2F52"/>
    <w:rsid w:val="005C1505"/>
    <w:rsid w:val="005C20B9"/>
    <w:rsid w:val="005C5123"/>
    <w:rsid w:val="005C7F1A"/>
    <w:rsid w:val="005D114D"/>
    <w:rsid w:val="005D1F2C"/>
    <w:rsid w:val="005D21BC"/>
    <w:rsid w:val="005D2516"/>
    <w:rsid w:val="005D2B4F"/>
    <w:rsid w:val="005D3920"/>
    <w:rsid w:val="005D6AA9"/>
    <w:rsid w:val="005E023C"/>
    <w:rsid w:val="005E110B"/>
    <w:rsid w:val="005E5E7D"/>
    <w:rsid w:val="005E6A9B"/>
    <w:rsid w:val="005E6CDD"/>
    <w:rsid w:val="005E7356"/>
    <w:rsid w:val="005E769C"/>
    <w:rsid w:val="005F0075"/>
    <w:rsid w:val="005F0AD8"/>
    <w:rsid w:val="005F284E"/>
    <w:rsid w:val="005F29FE"/>
    <w:rsid w:val="005F562A"/>
    <w:rsid w:val="005F758E"/>
    <w:rsid w:val="005F7968"/>
    <w:rsid w:val="005F7D62"/>
    <w:rsid w:val="006055EF"/>
    <w:rsid w:val="00605DDD"/>
    <w:rsid w:val="0060658A"/>
    <w:rsid w:val="00606C50"/>
    <w:rsid w:val="0060702B"/>
    <w:rsid w:val="00611734"/>
    <w:rsid w:val="00612976"/>
    <w:rsid w:val="00612F70"/>
    <w:rsid w:val="0061572D"/>
    <w:rsid w:val="00615A99"/>
    <w:rsid w:val="006203FF"/>
    <w:rsid w:val="0062065A"/>
    <w:rsid w:val="00621746"/>
    <w:rsid w:val="00621F96"/>
    <w:rsid w:val="0062401D"/>
    <w:rsid w:val="00627324"/>
    <w:rsid w:val="00630DE4"/>
    <w:rsid w:val="00633236"/>
    <w:rsid w:val="00635544"/>
    <w:rsid w:val="00637A3C"/>
    <w:rsid w:val="00643321"/>
    <w:rsid w:val="00645F31"/>
    <w:rsid w:val="0065245A"/>
    <w:rsid w:val="006533BC"/>
    <w:rsid w:val="00653713"/>
    <w:rsid w:val="00653981"/>
    <w:rsid w:val="0065401C"/>
    <w:rsid w:val="0065562C"/>
    <w:rsid w:val="00655C70"/>
    <w:rsid w:val="0066061D"/>
    <w:rsid w:val="0066102A"/>
    <w:rsid w:val="00662525"/>
    <w:rsid w:val="006632B5"/>
    <w:rsid w:val="00663AA5"/>
    <w:rsid w:val="0066465F"/>
    <w:rsid w:val="006648F8"/>
    <w:rsid w:val="006667E5"/>
    <w:rsid w:val="00666B8A"/>
    <w:rsid w:val="00674992"/>
    <w:rsid w:val="00681300"/>
    <w:rsid w:val="00681F33"/>
    <w:rsid w:val="00682BE3"/>
    <w:rsid w:val="006951D3"/>
    <w:rsid w:val="006A1690"/>
    <w:rsid w:val="006A489F"/>
    <w:rsid w:val="006A5495"/>
    <w:rsid w:val="006A58A6"/>
    <w:rsid w:val="006A5B6B"/>
    <w:rsid w:val="006A6EB6"/>
    <w:rsid w:val="006A7A8C"/>
    <w:rsid w:val="006B09EF"/>
    <w:rsid w:val="006B2DAA"/>
    <w:rsid w:val="006B39E9"/>
    <w:rsid w:val="006B405C"/>
    <w:rsid w:val="006B49A1"/>
    <w:rsid w:val="006B5AFD"/>
    <w:rsid w:val="006B6FB0"/>
    <w:rsid w:val="006B7C66"/>
    <w:rsid w:val="006C448B"/>
    <w:rsid w:val="006C6EF0"/>
    <w:rsid w:val="006D11D5"/>
    <w:rsid w:val="006D5081"/>
    <w:rsid w:val="006D55AB"/>
    <w:rsid w:val="006D6282"/>
    <w:rsid w:val="006E036B"/>
    <w:rsid w:val="006E0D18"/>
    <w:rsid w:val="006F120C"/>
    <w:rsid w:val="006F1E5E"/>
    <w:rsid w:val="006F242D"/>
    <w:rsid w:val="006F533F"/>
    <w:rsid w:val="006F53D5"/>
    <w:rsid w:val="00701643"/>
    <w:rsid w:val="00702845"/>
    <w:rsid w:val="007037A4"/>
    <w:rsid w:val="007039A6"/>
    <w:rsid w:val="00704716"/>
    <w:rsid w:val="00705233"/>
    <w:rsid w:val="00710F2D"/>
    <w:rsid w:val="00720CAA"/>
    <w:rsid w:val="00721A03"/>
    <w:rsid w:val="00722623"/>
    <w:rsid w:val="00722866"/>
    <w:rsid w:val="00722932"/>
    <w:rsid w:val="00725504"/>
    <w:rsid w:val="007256DC"/>
    <w:rsid w:val="00726170"/>
    <w:rsid w:val="00726D7E"/>
    <w:rsid w:val="00731565"/>
    <w:rsid w:val="00731B23"/>
    <w:rsid w:val="0073320B"/>
    <w:rsid w:val="00734F4C"/>
    <w:rsid w:val="00735C18"/>
    <w:rsid w:val="007376FE"/>
    <w:rsid w:val="00741CBB"/>
    <w:rsid w:val="0074286C"/>
    <w:rsid w:val="00742BC9"/>
    <w:rsid w:val="00742F36"/>
    <w:rsid w:val="00745895"/>
    <w:rsid w:val="00751508"/>
    <w:rsid w:val="00752B1D"/>
    <w:rsid w:val="00754C6A"/>
    <w:rsid w:val="007558D2"/>
    <w:rsid w:val="00757618"/>
    <w:rsid w:val="00757C78"/>
    <w:rsid w:val="00762D28"/>
    <w:rsid w:val="007631D3"/>
    <w:rsid w:val="00764CFB"/>
    <w:rsid w:val="00765ABB"/>
    <w:rsid w:val="00767E13"/>
    <w:rsid w:val="00770BC3"/>
    <w:rsid w:val="007754F1"/>
    <w:rsid w:val="00775EBF"/>
    <w:rsid w:val="00780D9E"/>
    <w:rsid w:val="00781146"/>
    <w:rsid w:val="00782768"/>
    <w:rsid w:val="00783327"/>
    <w:rsid w:val="00792458"/>
    <w:rsid w:val="00792D41"/>
    <w:rsid w:val="00794574"/>
    <w:rsid w:val="007A5656"/>
    <w:rsid w:val="007B10D3"/>
    <w:rsid w:val="007B28DE"/>
    <w:rsid w:val="007B2CA2"/>
    <w:rsid w:val="007C091D"/>
    <w:rsid w:val="007C0E86"/>
    <w:rsid w:val="007C13D3"/>
    <w:rsid w:val="007C2A88"/>
    <w:rsid w:val="007D13B2"/>
    <w:rsid w:val="007D1C3C"/>
    <w:rsid w:val="007D60BF"/>
    <w:rsid w:val="007E1D50"/>
    <w:rsid w:val="007E431A"/>
    <w:rsid w:val="007F395A"/>
    <w:rsid w:val="007F3E51"/>
    <w:rsid w:val="007F5751"/>
    <w:rsid w:val="007F7FCB"/>
    <w:rsid w:val="008004F4"/>
    <w:rsid w:val="00804BBF"/>
    <w:rsid w:val="00804EBC"/>
    <w:rsid w:val="00807D6D"/>
    <w:rsid w:val="00813242"/>
    <w:rsid w:val="00817BF3"/>
    <w:rsid w:val="00820E08"/>
    <w:rsid w:val="00821ECF"/>
    <w:rsid w:val="00823C02"/>
    <w:rsid w:val="00823D63"/>
    <w:rsid w:val="008255A5"/>
    <w:rsid w:val="008275B8"/>
    <w:rsid w:val="00827742"/>
    <w:rsid w:val="0083034A"/>
    <w:rsid w:val="00831751"/>
    <w:rsid w:val="008332F9"/>
    <w:rsid w:val="00833B3C"/>
    <w:rsid w:val="00845187"/>
    <w:rsid w:val="0084632A"/>
    <w:rsid w:val="00846689"/>
    <w:rsid w:val="00850AE8"/>
    <w:rsid w:val="00854274"/>
    <w:rsid w:val="00855B07"/>
    <w:rsid w:val="008578E9"/>
    <w:rsid w:val="008632BE"/>
    <w:rsid w:val="0086384E"/>
    <w:rsid w:val="00864C75"/>
    <w:rsid w:val="008663BB"/>
    <w:rsid w:val="0087581A"/>
    <w:rsid w:val="00875D56"/>
    <w:rsid w:val="00881869"/>
    <w:rsid w:val="00886665"/>
    <w:rsid w:val="008916DA"/>
    <w:rsid w:val="008919B8"/>
    <w:rsid w:val="0089372E"/>
    <w:rsid w:val="008957EB"/>
    <w:rsid w:val="00896AA2"/>
    <w:rsid w:val="008A0C8E"/>
    <w:rsid w:val="008A1182"/>
    <w:rsid w:val="008A60EA"/>
    <w:rsid w:val="008A6704"/>
    <w:rsid w:val="008A6905"/>
    <w:rsid w:val="008A69F8"/>
    <w:rsid w:val="008B42A5"/>
    <w:rsid w:val="008B4E23"/>
    <w:rsid w:val="008B5994"/>
    <w:rsid w:val="008B5FAE"/>
    <w:rsid w:val="008B70A8"/>
    <w:rsid w:val="008C023B"/>
    <w:rsid w:val="008C147D"/>
    <w:rsid w:val="008C2B02"/>
    <w:rsid w:val="008C2DB0"/>
    <w:rsid w:val="008C3BF5"/>
    <w:rsid w:val="008C5C31"/>
    <w:rsid w:val="008D16CA"/>
    <w:rsid w:val="008D37B2"/>
    <w:rsid w:val="008D61D7"/>
    <w:rsid w:val="008D70A1"/>
    <w:rsid w:val="008D7A96"/>
    <w:rsid w:val="008D7E18"/>
    <w:rsid w:val="008E188E"/>
    <w:rsid w:val="008E1A2F"/>
    <w:rsid w:val="008E27DF"/>
    <w:rsid w:val="008E2A60"/>
    <w:rsid w:val="008E3D4A"/>
    <w:rsid w:val="008E7987"/>
    <w:rsid w:val="008F2A0A"/>
    <w:rsid w:val="008F34CD"/>
    <w:rsid w:val="008F3577"/>
    <w:rsid w:val="008F5090"/>
    <w:rsid w:val="008F54FE"/>
    <w:rsid w:val="008F599A"/>
    <w:rsid w:val="008F72BF"/>
    <w:rsid w:val="008F72D7"/>
    <w:rsid w:val="00902439"/>
    <w:rsid w:val="009033AB"/>
    <w:rsid w:val="00904BD0"/>
    <w:rsid w:val="0090676B"/>
    <w:rsid w:val="00906C9E"/>
    <w:rsid w:val="0090737F"/>
    <w:rsid w:val="00911D50"/>
    <w:rsid w:val="00916491"/>
    <w:rsid w:val="00922353"/>
    <w:rsid w:val="0093154C"/>
    <w:rsid w:val="009327FD"/>
    <w:rsid w:val="00932944"/>
    <w:rsid w:val="009342C9"/>
    <w:rsid w:val="00936E75"/>
    <w:rsid w:val="009435E5"/>
    <w:rsid w:val="009446A2"/>
    <w:rsid w:val="00945245"/>
    <w:rsid w:val="00946F0E"/>
    <w:rsid w:val="00947681"/>
    <w:rsid w:val="0095100C"/>
    <w:rsid w:val="0095169D"/>
    <w:rsid w:val="00951DD4"/>
    <w:rsid w:val="00952DF5"/>
    <w:rsid w:val="00952EDA"/>
    <w:rsid w:val="009562F0"/>
    <w:rsid w:val="009566F3"/>
    <w:rsid w:val="00960312"/>
    <w:rsid w:val="00960EF9"/>
    <w:rsid w:val="009628FF"/>
    <w:rsid w:val="00965CB7"/>
    <w:rsid w:val="00967DA6"/>
    <w:rsid w:val="00970ABB"/>
    <w:rsid w:val="0097153A"/>
    <w:rsid w:val="00973478"/>
    <w:rsid w:val="00975306"/>
    <w:rsid w:val="00980C2C"/>
    <w:rsid w:val="0098194A"/>
    <w:rsid w:val="009819DB"/>
    <w:rsid w:val="0098391C"/>
    <w:rsid w:val="009862E2"/>
    <w:rsid w:val="00992C6F"/>
    <w:rsid w:val="00994729"/>
    <w:rsid w:val="00995BC8"/>
    <w:rsid w:val="009966C3"/>
    <w:rsid w:val="009A0505"/>
    <w:rsid w:val="009A0954"/>
    <w:rsid w:val="009A152B"/>
    <w:rsid w:val="009B01E3"/>
    <w:rsid w:val="009B1513"/>
    <w:rsid w:val="009B3308"/>
    <w:rsid w:val="009B4B4F"/>
    <w:rsid w:val="009B6BF8"/>
    <w:rsid w:val="009C1946"/>
    <w:rsid w:val="009C2D55"/>
    <w:rsid w:val="009C32EE"/>
    <w:rsid w:val="009C3601"/>
    <w:rsid w:val="009C4912"/>
    <w:rsid w:val="009C68F4"/>
    <w:rsid w:val="009D0A72"/>
    <w:rsid w:val="009D105D"/>
    <w:rsid w:val="009D240D"/>
    <w:rsid w:val="009D2E21"/>
    <w:rsid w:val="009D41D9"/>
    <w:rsid w:val="009E4072"/>
    <w:rsid w:val="009E4B16"/>
    <w:rsid w:val="009E537E"/>
    <w:rsid w:val="009E6641"/>
    <w:rsid w:val="009E7DAF"/>
    <w:rsid w:val="009F3140"/>
    <w:rsid w:val="009F32C2"/>
    <w:rsid w:val="009F4CF0"/>
    <w:rsid w:val="009F50C6"/>
    <w:rsid w:val="00A013BB"/>
    <w:rsid w:val="00A0163E"/>
    <w:rsid w:val="00A02612"/>
    <w:rsid w:val="00A0364F"/>
    <w:rsid w:val="00A04C6C"/>
    <w:rsid w:val="00A064E5"/>
    <w:rsid w:val="00A06BE6"/>
    <w:rsid w:val="00A07A62"/>
    <w:rsid w:val="00A1141B"/>
    <w:rsid w:val="00A11614"/>
    <w:rsid w:val="00A213FC"/>
    <w:rsid w:val="00A3325C"/>
    <w:rsid w:val="00A34FBC"/>
    <w:rsid w:val="00A35509"/>
    <w:rsid w:val="00A35D44"/>
    <w:rsid w:val="00A37690"/>
    <w:rsid w:val="00A4151D"/>
    <w:rsid w:val="00A4283D"/>
    <w:rsid w:val="00A43EC1"/>
    <w:rsid w:val="00A4494F"/>
    <w:rsid w:val="00A51131"/>
    <w:rsid w:val="00A53212"/>
    <w:rsid w:val="00A53CF8"/>
    <w:rsid w:val="00A55C39"/>
    <w:rsid w:val="00A57F27"/>
    <w:rsid w:val="00A61980"/>
    <w:rsid w:val="00A6600C"/>
    <w:rsid w:val="00A71FF4"/>
    <w:rsid w:val="00A72E95"/>
    <w:rsid w:val="00A74813"/>
    <w:rsid w:val="00A74FEE"/>
    <w:rsid w:val="00A763C1"/>
    <w:rsid w:val="00A834F0"/>
    <w:rsid w:val="00A918E7"/>
    <w:rsid w:val="00A93443"/>
    <w:rsid w:val="00A943B5"/>
    <w:rsid w:val="00AA0006"/>
    <w:rsid w:val="00AA184D"/>
    <w:rsid w:val="00AA4FB3"/>
    <w:rsid w:val="00AA7007"/>
    <w:rsid w:val="00AB0B70"/>
    <w:rsid w:val="00AB3DCB"/>
    <w:rsid w:val="00AB4DFF"/>
    <w:rsid w:val="00AB5240"/>
    <w:rsid w:val="00AC0CA6"/>
    <w:rsid w:val="00AC1F3D"/>
    <w:rsid w:val="00AC7407"/>
    <w:rsid w:val="00AD326E"/>
    <w:rsid w:val="00AD3426"/>
    <w:rsid w:val="00AD36B4"/>
    <w:rsid w:val="00AD5364"/>
    <w:rsid w:val="00AD666D"/>
    <w:rsid w:val="00AE186D"/>
    <w:rsid w:val="00AE1933"/>
    <w:rsid w:val="00AE3936"/>
    <w:rsid w:val="00AF0142"/>
    <w:rsid w:val="00AF1A3F"/>
    <w:rsid w:val="00AF6D04"/>
    <w:rsid w:val="00B02862"/>
    <w:rsid w:val="00B0288C"/>
    <w:rsid w:val="00B0332F"/>
    <w:rsid w:val="00B049B5"/>
    <w:rsid w:val="00B102B5"/>
    <w:rsid w:val="00B10CB1"/>
    <w:rsid w:val="00B10EC0"/>
    <w:rsid w:val="00B1164D"/>
    <w:rsid w:val="00B11F5A"/>
    <w:rsid w:val="00B136FB"/>
    <w:rsid w:val="00B13747"/>
    <w:rsid w:val="00B17877"/>
    <w:rsid w:val="00B17D3A"/>
    <w:rsid w:val="00B20553"/>
    <w:rsid w:val="00B20F47"/>
    <w:rsid w:val="00B24CAB"/>
    <w:rsid w:val="00B27804"/>
    <w:rsid w:val="00B330E3"/>
    <w:rsid w:val="00B34648"/>
    <w:rsid w:val="00B348F7"/>
    <w:rsid w:val="00B357A0"/>
    <w:rsid w:val="00B37B0B"/>
    <w:rsid w:val="00B42942"/>
    <w:rsid w:val="00B44B14"/>
    <w:rsid w:val="00B45CF6"/>
    <w:rsid w:val="00B468F5"/>
    <w:rsid w:val="00B5298D"/>
    <w:rsid w:val="00B5334A"/>
    <w:rsid w:val="00B54B39"/>
    <w:rsid w:val="00B627AE"/>
    <w:rsid w:val="00B67203"/>
    <w:rsid w:val="00B7071A"/>
    <w:rsid w:val="00B70BA9"/>
    <w:rsid w:val="00B733E7"/>
    <w:rsid w:val="00B7557F"/>
    <w:rsid w:val="00B7745D"/>
    <w:rsid w:val="00B8279C"/>
    <w:rsid w:val="00B84142"/>
    <w:rsid w:val="00B845B0"/>
    <w:rsid w:val="00B84F41"/>
    <w:rsid w:val="00B86090"/>
    <w:rsid w:val="00B91911"/>
    <w:rsid w:val="00B91DB5"/>
    <w:rsid w:val="00B94427"/>
    <w:rsid w:val="00B967A9"/>
    <w:rsid w:val="00BA131C"/>
    <w:rsid w:val="00BA365F"/>
    <w:rsid w:val="00BA3DE1"/>
    <w:rsid w:val="00BA3FBF"/>
    <w:rsid w:val="00BA75B1"/>
    <w:rsid w:val="00BB09E7"/>
    <w:rsid w:val="00BB0C7D"/>
    <w:rsid w:val="00BB12E7"/>
    <w:rsid w:val="00BB3C7E"/>
    <w:rsid w:val="00BB4A8A"/>
    <w:rsid w:val="00BB6998"/>
    <w:rsid w:val="00BC23AF"/>
    <w:rsid w:val="00BC250E"/>
    <w:rsid w:val="00BC4284"/>
    <w:rsid w:val="00BC5125"/>
    <w:rsid w:val="00BC6A69"/>
    <w:rsid w:val="00BC6D71"/>
    <w:rsid w:val="00BD01D1"/>
    <w:rsid w:val="00BD2858"/>
    <w:rsid w:val="00BD2FEC"/>
    <w:rsid w:val="00BD5983"/>
    <w:rsid w:val="00BE0E6D"/>
    <w:rsid w:val="00BE41A3"/>
    <w:rsid w:val="00BF08B3"/>
    <w:rsid w:val="00BF311D"/>
    <w:rsid w:val="00BF345A"/>
    <w:rsid w:val="00BF537B"/>
    <w:rsid w:val="00BF564A"/>
    <w:rsid w:val="00C0146A"/>
    <w:rsid w:val="00C0298C"/>
    <w:rsid w:val="00C02BC4"/>
    <w:rsid w:val="00C04F74"/>
    <w:rsid w:val="00C05C43"/>
    <w:rsid w:val="00C07512"/>
    <w:rsid w:val="00C07EC3"/>
    <w:rsid w:val="00C11BFB"/>
    <w:rsid w:val="00C1337E"/>
    <w:rsid w:val="00C13AE5"/>
    <w:rsid w:val="00C13DE2"/>
    <w:rsid w:val="00C173FF"/>
    <w:rsid w:val="00C25793"/>
    <w:rsid w:val="00C25B27"/>
    <w:rsid w:val="00C25B45"/>
    <w:rsid w:val="00C26F2E"/>
    <w:rsid w:val="00C30804"/>
    <w:rsid w:val="00C31587"/>
    <w:rsid w:val="00C315D0"/>
    <w:rsid w:val="00C33B80"/>
    <w:rsid w:val="00C34E58"/>
    <w:rsid w:val="00C37E83"/>
    <w:rsid w:val="00C40250"/>
    <w:rsid w:val="00C407F5"/>
    <w:rsid w:val="00C41B30"/>
    <w:rsid w:val="00C46FB3"/>
    <w:rsid w:val="00C53DA5"/>
    <w:rsid w:val="00C54E52"/>
    <w:rsid w:val="00C60017"/>
    <w:rsid w:val="00C66520"/>
    <w:rsid w:val="00C66806"/>
    <w:rsid w:val="00C679CA"/>
    <w:rsid w:val="00C717CF"/>
    <w:rsid w:val="00C72CBB"/>
    <w:rsid w:val="00C76ED9"/>
    <w:rsid w:val="00C83DB6"/>
    <w:rsid w:val="00C848C2"/>
    <w:rsid w:val="00C87132"/>
    <w:rsid w:val="00C87596"/>
    <w:rsid w:val="00C87B55"/>
    <w:rsid w:val="00C90743"/>
    <w:rsid w:val="00C92587"/>
    <w:rsid w:val="00C97BB5"/>
    <w:rsid w:val="00CA3302"/>
    <w:rsid w:val="00CA39F8"/>
    <w:rsid w:val="00CA7952"/>
    <w:rsid w:val="00CB36CC"/>
    <w:rsid w:val="00CB4902"/>
    <w:rsid w:val="00CB5E38"/>
    <w:rsid w:val="00CB7F8C"/>
    <w:rsid w:val="00CC1CC0"/>
    <w:rsid w:val="00CC736E"/>
    <w:rsid w:val="00CC75BD"/>
    <w:rsid w:val="00CD00EC"/>
    <w:rsid w:val="00CD42FF"/>
    <w:rsid w:val="00CD4464"/>
    <w:rsid w:val="00CD7F24"/>
    <w:rsid w:val="00CF04CB"/>
    <w:rsid w:val="00CF0A0E"/>
    <w:rsid w:val="00CF10D5"/>
    <w:rsid w:val="00CF13B3"/>
    <w:rsid w:val="00CF3540"/>
    <w:rsid w:val="00CF5387"/>
    <w:rsid w:val="00CF63E4"/>
    <w:rsid w:val="00D0362F"/>
    <w:rsid w:val="00D066FD"/>
    <w:rsid w:val="00D07637"/>
    <w:rsid w:val="00D07F8A"/>
    <w:rsid w:val="00D17A2E"/>
    <w:rsid w:val="00D20F45"/>
    <w:rsid w:val="00D26C35"/>
    <w:rsid w:val="00D318AA"/>
    <w:rsid w:val="00D31F82"/>
    <w:rsid w:val="00D32C51"/>
    <w:rsid w:val="00D3769F"/>
    <w:rsid w:val="00D40EB2"/>
    <w:rsid w:val="00D4285A"/>
    <w:rsid w:val="00D4324F"/>
    <w:rsid w:val="00D4395B"/>
    <w:rsid w:val="00D47A42"/>
    <w:rsid w:val="00D51DA7"/>
    <w:rsid w:val="00D524E3"/>
    <w:rsid w:val="00D56488"/>
    <w:rsid w:val="00D568B3"/>
    <w:rsid w:val="00D60C08"/>
    <w:rsid w:val="00D61184"/>
    <w:rsid w:val="00D62DBE"/>
    <w:rsid w:val="00D62FEB"/>
    <w:rsid w:val="00D63D83"/>
    <w:rsid w:val="00D664D5"/>
    <w:rsid w:val="00D702F4"/>
    <w:rsid w:val="00D7126F"/>
    <w:rsid w:val="00D749A0"/>
    <w:rsid w:val="00D779DC"/>
    <w:rsid w:val="00D81ED3"/>
    <w:rsid w:val="00D850EF"/>
    <w:rsid w:val="00D8637B"/>
    <w:rsid w:val="00D86579"/>
    <w:rsid w:val="00D865B8"/>
    <w:rsid w:val="00D91250"/>
    <w:rsid w:val="00D9595B"/>
    <w:rsid w:val="00D978D3"/>
    <w:rsid w:val="00DA03CF"/>
    <w:rsid w:val="00DA5CE9"/>
    <w:rsid w:val="00DB04BF"/>
    <w:rsid w:val="00DB2D73"/>
    <w:rsid w:val="00DB6F58"/>
    <w:rsid w:val="00DC05F3"/>
    <w:rsid w:val="00DC0B4F"/>
    <w:rsid w:val="00DC3CCA"/>
    <w:rsid w:val="00DC577D"/>
    <w:rsid w:val="00DC6C94"/>
    <w:rsid w:val="00DD2935"/>
    <w:rsid w:val="00DD518D"/>
    <w:rsid w:val="00DD5C77"/>
    <w:rsid w:val="00DE05E9"/>
    <w:rsid w:val="00DE1F43"/>
    <w:rsid w:val="00DE6AB9"/>
    <w:rsid w:val="00DE7A87"/>
    <w:rsid w:val="00DF0667"/>
    <w:rsid w:val="00DF165E"/>
    <w:rsid w:val="00DF1A03"/>
    <w:rsid w:val="00DF6BF2"/>
    <w:rsid w:val="00DF73FE"/>
    <w:rsid w:val="00E07FA7"/>
    <w:rsid w:val="00E1058C"/>
    <w:rsid w:val="00E10F60"/>
    <w:rsid w:val="00E11F46"/>
    <w:rsid w:val="00E1392F"/>
    <w:rsid w:val="00E15109"/>
    <w:rsid w:val="00E1585E"/>
    <w:rsid w:val="00E15B34"/>
    <w:rsid w:val="00E207EE"/>
    <w:rsid w:val="00E264FD"/>
    <w:rsid w:val="00E266DC"/>
    <w:rsid w:val="00E2693C"/>
    <w:rsid w:val="00E303C7"/>
    <w:rsid w:val="00E3072B"/>
    <w:rsid w:val="00E309E2"/>
    <w:rsid w:val="00E318C2"/>
    <w:rsid w:val="00E31ACE"/>
    <w:rsid w:val="00E33862"/>
    <w:rsid w:val="00E35AEA"/>
    <w:rsid w:val="00E401D0"/>
    <w:rsid w:val="00E4209E"/>
    <w:rsid w:val="00E505AC"/>
    <w:rsid w:val="00E55765"/>
    <w:rsid w:val="00E55E95"/>
    <w:rsid w:val="00E57C93"/>
    <w:rsid w:val="00E6251F"/>
    <w:rsid w:val="00E62990"/>
    <w:rsid w:val="00E6351A"/>
    <w:rsid w:val="00E6407F"/>
    <w:rsid w:val="00E643F7"/>
    <w:rsid w:val="00E6720B"/>
    <w:rsid w:val="00E73097"/>
    <w:rsid w:val="00E75911"/>
    <w:rsid w:val="00E76E7C"/>
    <w:rsid w:val="00E76FC9"/>
    <w:rsid w:val="00E77E24"/>
    <w:rsid w:val="00E81A51"/>
    <w:rsid w:val="00E84839"/>
    <w:rsid w:val="00E85F3D"/>
    <w:rsid w:val="00E865BD"/>
    <w:rsid w:val="00E9186A"/>
    <w:rsid w:val="00E92018"/>
    <w:rsid w:val="00E9217F"/>
    <w:rsid w:val="00E921BE"/>
    <w:rsid w:val="00E94376"/>
    <w:rsid w:val="00E96039"/>
    <w:rsid w:val="00E97153"/>
    <w:rsid w:val="00EA234A"/>
    <w:rsid w:val="00EA3F83"/>
    <w:rsid w:val="00EA4CD6"/>
    <w:rsid w:val="00EA54E6"/>
    <w:rsid w:val="00EA5CA0"/>
    <w:rsid w:val="00EA61F4"/>
    <w:rsid w:val="00EA6C74"/>
    <w:rsid w:val="00EA75AE"/>
    <w:rsid w:val="00EB1A30"/>
    <w:rsid w:val="00EB2AE8"/>
    <w:rsid w:val="00EB3120"/>
    <w:rsid w:val="00EB3F0F"/>
    <w:rsid w:val="00EC31F7"/>
    <w:rsid w:val="00EC3B55"/>
    <w:rsid w:val="00EC47E5"/>
    <w:rsid w:val="00EC6277"/>
    <w:rsid w:val="00EC7072"/>
    <w:rsid w:val="00EC72D0"/>
    <w:rsid w:val="00ED179A"/>
    <w:rsid w:val="00ED1EA2"/>
    <w:rsid w:val="00ED43E7"/>
    <w:rsid w:val="00ED5A8A"/>
    <w:rsid w:val="00ED5E4D"/>
    <w:rsid w:val="00ED6A4F"/>
    <w:rsid w:val="00ED756C"/>
    <w:rsid w:val="00EE2969"/>
    <w:rsid w:val="00EE35DB"/>
    <w:rsid w:val="00EE55D3"/>
    <w:rsid w:val="00EF0787"/>
    <w:rsid w:val="00EF57DA"/>
    <w:rsid w:val="00EF687A"/>
    <w:rsid w:val="00F03814"/>
    <w:rsid w:val="00F039A8"/>
    <w:rsid w:val="00F04DED"/>
    <w:rsid w:val="00F11A18"/>
    <w:rsid w:val="00F11CE8"/>
    <w:rsid w:val="00F1408D"/>
    <w:rsid w:val="00F15A17"/>
    <w:rsid w:val="00F22BA6"/>
    <w:rsid w:val="00F262D4"/>
    <w:rsid w:val="00F32209"/>
    <w:rsid w:val="00F32762"/>
    <w:rsid w:val="00F331AE"/>
    <w:rsid w:val="00F34301"/>
    <w:rsid w:val="00F414A5"/>
    <w:rsid w:val="00F43679"/>
    <w:rsid w:val="00F43F1B"/>
    <w:rsid w:val="00F45E31"/>
    <w:rsid w:val="00F46F73"/>
    <w:rsid w:val="00F50BF0"/>
    <w:rsid w:val="00F5193C"/>
    <w:rsid w:val="00F535B7"/>
    <w:rsid w:val="00F54632"/>
    <w:rsid w:val="00F56220"/>
    <w:rsid w:val="00F56FE6"/>
    <w:rsid w:val="00F57030"/>
    <w:rsid w:val="00F5788E"/>
    <w:rsid w:val="00F619C0"/>
    <w:rsid w:val="00F629DB"/>
    <w:rsid w:val="00F66678"/>
    <w:rsid w:val="00F7734B"/>
    <w:rsid w:val="00F77F35"/>
    <w:rsid w:val="00F81399"/>
    <w:rsid w:val="00F8277D"/>
    <w:rsid w:val="00F82924"/>
    <w:rsid w:val="00F859AD"/>
    <w:rsid w:val="00F90310"/>
    <w:rsid w:val="00F914BF"/>
    <w:rsid w:val="00F9212A"/>
    <w:rsid w:val="00F9587D"/>
    <w:rsid w:val="00F95CF6"/>
    <w:rsid w:val="00FA1F44"/>
    <w:rsid w:val="00FA59FF"/>
    <w:rsid w:val="00FA63F0"/>
    <w:rsid w:val="00FB0AD3"/>
    <w:rsid w:val="00FB0F7C"/>
    <w:rsid w:val="00FB38C8"/>
    <w:rsid w:val="00FC053F"/>
    <w:rsid w:val="00FC2A3B"/>
    <w:rsid w:val="00FC3B7F"/>
    <w:rsid w:val="00FC5C34"/>
    <w:rsid w:val="00FC6B57"/>
    <w:rsid w:val="00FC73A4"/>
    <w:rsid w:val="00FD04EB"/>
    <w:rsid w:val="00FD0C1D"/>
    <w:rsid w:val="00FD3E59"/>
    <w:rsid w:val="00FD79D3"/>
    <w:rsid w:val="00FD7BCE"/>
    <w:rsid w:val="00FE18B9"/>
    <w:rsid w:val="00FE22B8"/>
    <w:rsid w:val="00FE5360"/>
    <w:rsid w:val="00FE7D90"/>
    <w:rsid w:val="00FF0D1A"/>
    <w:rsid w:val="00FF399C"/>
    <w:rsid w:val="00FF43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BBCA6"/>
  <w15:chartTrackingRefBased/>
  <w15:docId w15:val="{86C7FBD9-5334-BC47-B43F-A07ABF44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939"/>
    <w:pPr>
      <w:bidi/>
      <w:spacing w:line="360" w:lineRule="auto"/>
      <w:jc w:val="both"/>
    </w:pPr>
    <w:rPr>
      <w:rFonts w:cs="David"/>
      <w:color w:val="000000"/>
      <w:sz w:val="24"/>
      <w:szCs w:val="24"/>
      <w:lang w:eastAsia="he-IL"/>
    </w:rPr>
  </w:style>
  <w:style w:type="paragraph" w:styleId="Heading1">
    <w:name w:val="heading 1"/>
    <w:aliases w:val="כותרת פרק,כותרת 1 תו תו,Char Char Char Char,תו תו תו תו,Char Char Char Char תו Char,Char Char Char,Char Char Char Char תו,Char Char Char Char תו תו,Char,כותרת 1 תו תו Char,Heading 1 Char תו Char תו,Char תו Char תו"/>
    <w:basedOn w:val="Normal"/>
    <w:link w:val="Heading1Char"/>
    <w:uiPriority w:val="99"/>
    <w:qFormat/>
    <w:rsid w:val="00DE6AB9"/>
    <w:pPr>
      <w:numPr>
        <w:numId w:val="2"/>
      </w:numPr>
      <w:spacing w:before="120" w:after="120"/>
      <w:outlineLvl w:val="0"/>
    </w:pPr>
  </w:style>
  <w:style w:type="paragraph" w:styleId="Heading2">
    <w:name w:val="heading 2"/>
    <w:aliases w:val="כותרת תת פרק"/>
    <w:basedOn w:val="Normal"/>
    <w:link w:val="Heading2Char"/>
    <w:uiPriority w:val="99"/>
    <w:qFormat/>
    <w:rsid w:val="005D2B4F"/>
    <w:pPr>
      <w:numPr>
        <w:ilvl w:val="1"/>
        <w:numId w:val="2"/>
      </w:numPr>
      <w:spacing w:before="120" w:after="120"/>
      <w:outlineLvl w:val="1"/>
    </w:pPr>
  </w:style>
  <w:style w:type="paragraph" w:styleId="Heading3">
    <w:name w:val="heading 3"/>
    <w:basedOn w:val="Normal"/>
    <w:link w:val="Heading3Char"/>
    <w:uiPriority w:val="99"/>
    <w:qFormat/>
    <w:rsid w:val="005D2B4F"/>
    <w:pPr>
      <w:numPr>
        <w:ilvl w:val="2"/>
        <w:numId w:val="2"/>
      </w:numPr>
      <w:spacing w:before="120" w:after="120"/>
      <w:outlineLvl w:val="2"/>
    </w:pPr>
  </w:style>
  <w:style w:type="paragraph" w:styleId="Heading4">
    <w:name w:val="heading 4"/>
    <w:basedOn w:val="Normal"/>
    <w:link w:val="Heading4Char"/>
    <w:uiPriority w:val="99"/>
    <w:qFormat/>
    <w:rsid w:val="005D2B4F"/>
    <w:pPr>
      <w:numPr>
        <w:ilvl w:val="3"/>
        <w:numId w:val="2"/>
      </w:numPr>
      <w:spacing w:before="120" w:after="120"/>
      <w:outlineLvl w:val="3"/>
    </w:pPr>
  </w:style>
  <w:style w:type="paragraph" w:styleId="Heading5">
    <w:name w:val="heading 5"/>
    <w:basedOn w:val="Normal"/>
    <w:link w:val="Heading5Char"/>
    <w:uiPriority w:val="99"/>
    <w:qFormat/>
    <w:rsid w:val="005D2B4F"/>
    <w:pPr>
      <w:numPr>
        <w:ilvl w:val="4"/>
        <w:numId w:val="2"/>
      </w:numPr>
      <w:spacing w:before="120"/>
      <w:outlineLvl w:val="4"/>
    </w:pPr>
  </w:style>
  <w:style w:type="paragraph" w:styleId="Heading6">
    <w:name w:val="heading 6"/>
    <w:basedOn w:val="Normal"/>
    <w:next w:val="Normal"/>
    <w:link w:val="Heading6Char"/>
    <w:uiPriority w:val="99"/>
    <w:qFormat/>
    <w:rsid w:val="005D2B4F"/>
    <w:pPr>
      <w:numPr>
        <w:ilvl w:val="5"/>
        <w:numId w:val="2"/>
      </w:numPr>
      <w:spacing w:before="240" w:after="60"/>
      <w:ind w:right="567"/>
      <w:outlineLvl w:val="5"/>
    </w:pPr>
    <w:rPr>
      <w:b/>
      <w:bCs/>
      <w:sz w:val="22"/>
      <w:szCs w:val="22"/>
    </w:rPr>
  </w:style>
  <w:style w:type="paragraph" w:styleId="Heading7">
    <w:name w:val="heading 7"/>
    <w:basedOn w:val="Normal"/>
    <w:next w:val="Normal"/>
    <w:link w:val="Heading7Char"/>
    <w:uiPriority w:val="99"/>
    <w:qFormat/>
    <w:rsid w:val="005D2B4F"/>
    <w:pPr>
      <w:numPr>
        <w:ilvl w:val="6"/>
        <w:numId w:val="2"/>
      </w:numPr>
      <w:spacing w:before="240" w:after="60"/>
      <w:ind w:right="567"/>
      <w:outlineLvl w:val="6"/>
    </w:pPr>
    <w:rPr>
      <w:sz w:val="22"/>
    </w:rPr>
  </w:style>
  <w:style w:type="paragraph" w:styleId="Heading8">
    <w:name w:val="heading 8"/>
    <w:basedOn w:val="Normal"/>
    <w:next w:val="Normal"/>
    <w:link w:val="Heading8Char"/>
    <w:uiPriority w:val="99"/>
    <w:qFormat/>
    <w:rsid w:val="005D2B4F"/>
    <w:pPr>
      <w:numPr>
        <w:ilvl w:val="7"/>
        <w:numId w:val="2"/>
      </w:numPr>
      <w:spacing w:before="240" w:after="60"/>
      <w:ind w:right="567"/>
      <w:outlineLvl w:val="7"/>
    </w:pPr>
    <w:rPr>
      <w:i/>
      <w:iCs/>
      <w:sz w:val="22"/>
    </w:rPr>
  </w:style>
  <w:style w:type="paragraph" w:styleId="Heading9">
    <w:name w:val="heading 9"/>
    <w:basedOn w:val="Normal"/>
    <w:next w:val="Normal"/>
    <w:link w:val="Heading9Char"/>
    <w:uiPriority w:val="99"/>
    <w:qFormat/>
    <w:rsid w:val="005D2B4F"/>
    <w:pPr>
      <w:numPr>
        <w:ilvl w:val="8"/>
        <w:numId w:val="2"/>
      </w:numPr>
      <w:spacing w:before="240" w:after="60"/>
      <w:ind w:right="567"/>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היסט1"/>
    <w:basedOn w:val="Normal"/>
    <w:rsid w:val="005D2B4F"/>
    <w:pPr>
      <w:numPr>
        <w:numId w:val="1"/>
      </w:numPr>
      <w:tabs>
        <w:tab w:val="clear" w:pos="567"/>
        <w:tab w:val="num" w:pos="360"/>
      </w:tabs>
      <w:spacing w:before="120" w:after="120"/>
      <w:ind w:left="0" w:firstLine="0"/>
    </w:pPr>
  </w:style>
  <w:style w:type="paragraph" w:customStyle="1" w:styleId="2">
    <w:name w:val="היסט2"/>
    <w:basedOn w:val="Normal"/>
    <w:rsid w:val="005D2B4F"/>
    <w:pPr>
      <w:numPr>
        <w:ilvl w:val="1"/>
        <w:numId w:val="1"/>
      </w:numPr>
      <w:spacing w:before="120" w:after="120"/>
    </w:pPr>
  </w:style>
  <w:style w:type="paragraph" w:customStyle="1" w:styleId="3">
    <w:name w:val="היסט3"/>
    <w:basedOn w:val="Normal"/>
    <w:rsid w:val="005D2B4F"/>
    <w:pPr>
      <w:numPr>
        <w:ilvl w:val="2"/>
        <w:numId w:val="1"/>
      </w:numPr>
      <w:spacing w:before="120" w:after="120"/>
    </w:pPr>
  </w:style>
  <w:style w:type="paragraph" w:customStyle="1" w:styleId="4">
    <w:name w:val="היסט4"/>
    <w:basedOn w:val="Normal"/>
    <w:rsid w:val="005D2B4F"/>
    <w:pPr>
      <w:numPr>
        <w:ilvl w:val="3"/>
        <w:numId w:val="1"/>
      </w:numPr>
      <w:spacing w:before="120" w:after="120"/>
    </w:pPr>
  </w:style>
  <w:style w:type="paragraph" w:customStyle="1" w:styleId="5">
    <w:name w:val="היסט5"/>
    <w:basedOn w:val="Normal"/>
    <w:rsid w:val="005D2B4F"/>
    <w:pPr>
      <w:numPr>
        <w:ilvl w:val="4"/>
        <w:numId w:val="1"/>
      </w:numPr>
      <w:spacing w:before="240"/>
      <w:ind w:right="567"/>
    </w:pPr>
    <w:rPr>
      <w:sz w:val="22"/>
    </w:rPr>
  </w:style>
  <w:style w:type="paragraph" w:styleId="Header">
    <w:name w:val="header"/>
    <w:basedOn w:val="Normal"/>
    <w:link w:val="HeaderChar"/>
    <w:rsid w:val="005D2B4F"/>
    <w:pPr>
      <w:tabs>
        <w:tab w:val="center" w:pos="4153"/>
        <w:tab w:val="right" w:pos="8306"/>
      </w:tabs>
    </w:pPr>
  </w:style>
  <w:style w:type="paragraph" w:styleId="Footer">
    <w:name w:val="footer"/>
    <w:basedOn w:val="Normal"/>
    <w:link w:val="FooterChar"/>
    <w:rsid w:val="005D2B4F"/>
    <w:pPr>
      <w:tabs>
        <w:tab w:val="center" w:pos="4153"/>
        <w:tab w:val="right" w:pos="8306"/>
      </w:tabs>
    </w:pPr>
  </w:style>
  <w:style w:type="paragraph" w:customStyle="1" w:styleId="a">
    <w:name w:val="נספח"/>
    <w:basedOn w:val="Normal"/>
    <w:next w:val="Normal"/>
    <w:rsid w:val="005D2B4F"/>
    <w:pPr>
      <w:numPr>
        <w:numId w:val="3"/>
      </w:numPr>
      <w:tabs>
        <w:tab w:val="left" w:pos="427"/>
      </w:tabs>
      <w:spacing w:line="240" w:lineRule="auto"/>
    </w:pPr>
    <w:rPr>
      <w:color w:val="auto"/>
      <w:lang w:eastAsia="en-US"/>
    </w:rPr>
  </w:style>
  <w:style w:type="paragraph" w:styleId="Quote">
    <w:name w:val="Quote"/>
    <w:basedOn w:val="Normal"/>
    <w:link w:val="QuoteChar"/>
    <w:qFormat/>
    <w:rsid w:val="005D2B4F"/>
    <w:pPr>
      <w:spacing w:before="120" w:after="120"/>
      <w:ind w:left="1559" w:right="902"/>
    </w:pPr>
    <w:rPr>
      <w:rFonts w:cs="Rod"/>
      <w:bCs/>
      <w:color w:val="auto"/>
      <w:sz w:val="26"/>
      <w:lang w:eastAsia="en-US"/>
    </w:rPr>
  </w:style>
  <w:style w:type="character" w:customStyle="1" w:styleId="QuoteChar">
    <w:name w:val="Quote Char"/>
    <w:link w:val="Quote"/>
    <w:rsid w:val="005D2B4F"/>
    <w:rPr>
      <w:rFonts w:cs="Rod"/>
      <w:bCs/>
      <w:sz w:val="26"/>
      <w:szCs w:val="24"/>
      <w:lang w:val="en-US" w:eastAsia="en-US" w:bidi="he-IL"/>
    </w:rPr>
  </w:style>
  <w:style w:type="paragraph" w:customStyle="1" w:styleId="21">
    <w:name w:val="ציטוט_רמה2"/>
    <w:basedOn w:val="Normal"/>
    <w:rsid w:val="005D2B4F"/>
    <w:pPr>
      <w:spacing w:before="120" w:after="120"/>
      <w:ind w:left="2268" w:right="1134"/>
    </w:pPr>
    <w:rPr>
      <w:rFonts w:cs="Rod"/>
      <w:bCs/>
      <w:color w:val="auto"/>
      <w:sz w:val="28"/>
      <w:lang w:eastAsia="en-US"/>
    </w:rPr>
  </w:style>
  <w:style w:type="paragraph" w:customStyle="1" w:styleId="30">
    <w:name w:val="ציטוט_רמה3"/>
    <w:basedOn w:val="Normal"/>
    <w:rsid w:val="005D2B4F"/>
    <w:pPr>
      <w:spacing w:before="120" w:after="120"/>
      <w:ind w:left="3402" w:right="1134"/>
    </w:pPr>
    <w:rPr>
      <w:rFonts w:cs="Rod"/>
      <w:bCs/>
      <w:color w:val="auto"/>
      <w:sz w:val="28"/>
      <w:lang w:eastAsia="en-US"/>
    </w:rPr>
  </w:style>
  <w:style w:type="paragraph" w:customStyle="1" w:styleId="40">
    <w:name w:val="ציטוט_רמה4"/>
    <w:basedOn w:val="30"/>
    <w:rsid w:val="005D2B4F"/>
    <w:pPr>
      <w:ind w:left="4536" w:right="851"/>
    </w:pPr>
  </w:style>
  <w:style w:type="paragraph" w:customStyle="1" w:styleId="22">
    <w:name w:val="ציטוט2"/>
    <w:basedOn w:val="Quote"/>
    <w:link w:val="23"/>
    <w:rsid w:val="005D2B4F"/>
    <w:pPr>
      <w:ind w:left="1134" w:right="1134"/>
    </w:pPr>
  </w:style>
  <w:style w:type="character" w:customStyle="1" w:styleId="23">
    <w:name w:val="ציטוט2 תו"/>
    <w:link w:val="22"/>
    <w:rsid w:val="005D2B4F"/>
    <w:rPr>
      <w:rFonts w:cs="Rod"/>
      <w:bCs/>
      <w:sz w:val="26"/>
      <w:szCs w:val="24"/>
      <w:lang w:val="en-US" w:eastAsia="en-US" w:bidi="he-IL"/>
    </w:rPr>
  </w:style>
  <w:style w:type="paragraph" w:customStyle="1" w:styleId="a1">
    <w:name w:val="עוהד"/>
    <w:basedOn w:val="Normal"/>
    <w:rsid w:val="004B2FC6"/>
    <w:pPr>
      <w:tabs>
        <w:tab w:val="left" w:pos="567"/>
        <w:tab w:val="left" w:pos="1134"/>
        <w:tab w:val="left" w:pos="1701"/>
      </w:tabs>
      <w:spacing w:line="240" w:lineRule="auto"/>
      <w:ind w:left="1134" w:right="2552"/>
    </w:pPr>
    <w:rPr>
      <w:noProof/>
      <w:color w:val="auto"/>
      <w:spacing w:val="16"/>
    </w:rPr>
  </w:style>
  <w:style w:type="paragraph" w:customStyle="1" w:styleId="-">
    <w:name w:val="שם-ע"/>
    <w:basedOn w:val="Normal"/>
    <w:rsid w:val="00C34E58"/>
    <w:pPr>
      <w:jc w:val="left"/>
    </w:pPr>
    <w:rPr>
      <w:color w:val="auto"/>
      <w:szCs w:val="16"/>
    </w:rPr>
  </w:style>
  <w:style w:type="paragraph" w:customStyle="1" w:styleId="11">
    <w:name w:val="כותרות1"/>
    <w:basedOn w:val="Normal"/>
    <w:rsid w:val="00A213FC"/>
    <w:pPr>
      <w:numPr>
        <w:numId w:val="4"/>
      </w:numPr>
      <w:spacing w:before="120" w:after="120"/>
    </w:pPr>
    <w:rPr>
      <w:bCs/>
      <w:szCs w:val="26"/>
      <w:u w:val="single"/>
      <w:lang w:eastAsia="en-US"/>
    </w:rPr>
  </w:style>
  <w:style w:type="paragraph" w:customStyle="1" w:styleId="20">
    <w:name w:val="כותרות2"/>
    <w:basedOn w:val="Normal"/>
    <w:rsid w:val="00A213FC"/>
    <w:pPr>
      <w:keepLines/>
      <w:numPr>
        <w:ilvl w:val="1"/>
        <w:numId w:val="4"/>
      </w:numPr>
      <w:autoSpaceDE w:val="0"/>
      <w:autoSpaceDN w:val="0"/>
      <w:spacing w:before="120" w:after="120"/>
    </w:pPr>
    <w:rPr>
      <w:rFonts w:ascii="Arial" w:hAnsi="Arial"/>
      <w:bCs/>
      <w:szCs w:val="26"/>
      <w:u w:val="single"/>
      <w:lang w:eastAsia="en-US"/>
    </w:rPr>
  </w:style>
  <w:style w:type="character" w:customStyle="1" w:styleId="Heading1Char">
    <w:name w:val="Heading 1 Char"/>
    <w:aliases w:val="כותרת פרק Char,כותרת 1 תו תו Char1,Char Char Char Char Char,תו תו תו תו Char,Char Char Char Char תו Char Char,Char Char Char Char1,Char Char Char Char תו Char1,Char Char Char Char תו תו Char,Char Char,כותרת 1 תו תו Char Char"/>
    <w:link w:val="Heading1"/>
    <w:uiPriority w:val="99"/>
    <w:rsid w:val="00C05C43"/>
    <w:rPr>
      <w:rFonts w:cs="David"/>
      <w:color w:val="000000"/>
      <w:sz w:val="24"/>
      <w:szCs w:val="24"/>
      <w:lang w:eastAsia="he-IL"/>
    </w:rPr>
  </w:style>
  <w:style w:type="paragraph" w:styleId="Subtitle">
    <w:name w:val="Subtitle"/>
    <w:basedOn w:val="Normal"/>
    <w:next w:val="Normal"/>
    <w:link w:val="SubtitleChar"/>
    <w:qFormat/>
    <w:rsid w:val="00B1164D"/>
    <w:pPr>
      <w:numPr>
        <w:ilvl w:val="1"/>
      </w:numPr>
    </w:pPr>
    <w:rPr>
      <w:rFonts w:ascii="Cambria" w:hAnsi="Cambria" w:cs="Times New Roman"/>
      <w:i/>
      <w:iCs/>
      <w:color w:val="4F81BD"/>
      <w:spacing w:val="15"/>
    </w:rPr>
  </w:style>
  <w:style w:type="character" w:customStyle="1" w:styleId="SubtitleChar">
    <w:name w:val="Subtitle Char"/>
    <w:link w:val="Subtitle"/>
    <w:rsid w:val="00B1164D"/>
    <w:rPr>
      <w:rFonts w:ascii="Cambria" w:eastAsia="Times New Roman" w:hAnsi="Cambria" w:cs="Times New Roman"/>
      <w:i/>
      <w:iCs/>
      <w:color w:val="4F81BD"/>
      <w:spacing w:val="15"/>
      <w:sz w:val="24"/>
      <w:szCs w:val="24"/>
      <w:lang w:eastAsia="he-IL"/>
    </w:rPr>
  </w:style>
  <w:style w:type="character" w:styleId="Emphasis">
    <w:name w:val="Emphasis"/>
    <w:qFormat/>
    <w:rsid w:val="00B1164D"/>
    <w:rPr>
      <w:i/>
      <w:iCs/>
    </w:rPr>
  </w:style>
  <w:style w:type="paragraph" w:styleId="ListParagraph">
    <w:name w:val="List Paragraph"/>
    <w:basedOn w:val="Normal"/>
    <w:uiPriority w:val="34"/>
    <w:qFormat/>
    <w:rsid w:val="00361C0D"/>
    <w:pPr>
      <w:ind w:left="720"/>
      <w:contextualSpacing/>
    </w:pPr>
  </w:style>
  <w:style w:type="character" w:customStyle="1" w:styleId="HeaderChar">
    <w:name w:val="Header Char"/>
    <w:link w:val="Header"/>
    <w:rsid w:val="0001517D"/>
    <w:rPr>
      <w:rFonts w:cs="David"/>
      <w:color w:val="000000"/>
      <w:sz w:val="24"/>
      <w:szCs w:val="24"/>
      <w:lang w:eastAsia="he-IL"/>
    </w:rPr>
  </w:style>
  <w:style w:type="paragraph" w:customStyle="1" w:styleId="p22">
    <w:name w:val="p22"/>
    <w:basedOn w:val="Normal"/>
    <w:rsid w:val="00FC6B57"/>
    <w:pPr>
      <w:bidi w:val="0"/>
      <w:spacing w:before="100" w:beforeAutospacing="1" w:after="100" w:afterAutospacing="1" w:line="240" w:lineRule="auto"/>
      <w:jc w:val="left"/>
    </w:pPr>
    <w:rPr>
      <w:rFonts w:cs="Times New Roman"/>
      <w:color w:val="auto"/>
      <w:lang w:eastAsia="en-US"/>
    </w:rPr>
  </w:style>
  <w:style w:type="character" w:customStyle="1" w:styleId="default">
    <w:name w:val="default"/>
    <w:basedOn w:val="DefaultParagraphFont"/>
    <w:rsid w:val="00FC6B57"/>
  </w:style>
  <w:style w:type="paragraph" w:customStyle="1" w:styleId="p33">
    <w:name w:val="p33"/>
    <w:basedOn w:val="Normal"/>
    <w:rsid w:val="00FC6B57"/>
    <w:pPr>
      <w:bidi w:val="0"/>
      <w:spacing w:before="100" w:beforeAutospacing="1" w:after="100" w:afterAutospacing="1" w:line="240" w:lineRule="auto"/>
      <w:jc w:val="left"/>
    </w:pPr>
    <w:rPr>
      <w:rFonts w:cs="Times New Roman"/>
      <w:color w:val="auto"/>
      <w:lang w:eastAsia="en-US"/>
    </w:rPr>
  </w:style>
  <w:style w:type="character" w:customStyle="1" w:styleId="apple-converted-space">
    <w:name w:val="apple-converted-space"/>
    <w:basedOn w:val="DefaultParagraphFont"/>
    <w:rsid w:val="00FC6B57"/>
  </w:style>
  <w:style w:type="paragraph" w:styleId="BalloonText">
    <w:name w:val="Balloon Text"/>
    <w:basedOn w:val="Normal"/>
    <w:link w:val="BalloonTextChar"/>
    <w:rsid w:val="007754F1"/>
    <w:pPr>
      <w:spacing w:line="240" w:lineRule="auto"/>
    </w:pPr>
    <w:rPr>
      <w:rFonts w:ascii="Tahoma" w:hAnsi="Tahoma" w:cs="Tahoma"/>
      <w:sz w:val="16"/>
      <w:szCs w:val="16"/>
    </w:rPr>
  </w:style>
  <w:style w:type="character" w:customStyle="1" w:styleId="BalloonTextChar">
    <w:name w:val="Balloon Text Char"/>
    <w:link w:val="BalloonText"/>
    <w:rsid w:val="007754F1"/>
    <w:rPr>
      <w:rFonts w:ascii="Tahoma" w:hAnsi="Tahoma" w:cs="Tahoma"/>
      <w:color w:val="000000"/>
      <w:sz w:val="16"/>
      <w:szCs w:val="16"/>
      <w:lang w:eastAsia="he-IL"/>
    </w:rPr>
  </w:style>
  <w:style w:type="paragraph" w:styleId="FootnoteText">
    <w:name w:val="footnote text"/>
    <w:basedOn w:val="Normal"/>
    <w:link w:val="FootnoteTextChar"/>
    <w:rsid w:val="005D2516"/>
    <w:rPr>
      <w:sz w:val="20"/>
      <w:szCs w:val="20"/>
    </w:rPr>
  </w:style>
  <w:style w:type="character" w:customStyle="1" w:styleId="FootnoteTextChar">
    <w:name w:val="Footnote Text Char"/>
    <w:link w:val="FootnoteText"/>
    <w:rsid w:val="005D2516"/>
    <w:rPr>
      <w:rFonts w:cs="David"/>
      <w:color w:val="000000"/>
      <w:lang w:eastAsia="he-IL"/>
    </w:rPr>
  </w:style>
  <w:style w:type="character" w:styleId="FootnoteReference">
    <w:name w:val="footnote reference"/>
    <w:rsid w:val="005D2516"/>
    <w:rPr>
      <w:vertAlign w:val="superscript"/>
    </w:rPr>
  </w:style>
  <w:style w:type="character" w:customStyle="1" w:styleId="P00">
    <w:name w:val="P00 תו"/>
    <w:link w:val="P000"/>
    <w:locked/>
    <w:rsid w:val="00437C85"/>
    <w:rPr>
      <w:rFonts w:cs="FrankRuehl"/>
      <w:noProof/>
      <w:szCs w:val="26"/>
      <w:lang w:eastAsia="he-IL"/>
    </w:rPr>
  </w:style>
  <w:style w:type="paragraph" w:customStyle="1" w:styleId="P000">
    <w:name w:val="P00"/>
    <w:link w:val="P00"/>
    <w:rsid w:val="00437C85"/>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character" w:styleId="Hyperlink">
    <w:name w:val="Hyperlink"/>
    <w:uiPriority w:val="99"/>
    <w:unhideWhenUsed/>
    <w:rsid w:val="00255A0E"/>
    <w:rPr>
      <w:color w:val="0000FF"/>
      <w:u w:val="single"/>
    </w:rPr>
  </w:style>
  <w:style w:type="character" w:customStyle="1" w:styleId="Heading2Char">
    <w:name w:val="Heading 2 Char"/>
    <w:aliases w:val="כותרת תת פרק Char"/>
    <w:link w:val="Heading2"/>
    <w:uiPriority w:val="99"/>
    <w:rsid w:val="00111884"/>
    <w:rPr>
      <w:rFonts w:cs="David"/>
      <w:color w:val="000000"/>
      <w:sz w:val="24"/>
      <w:szCs w:val="24"/>
      <w:lang w:eastAsia="he-IL"/>
    </w:rPr>
  </w:style>
  <w:style w:type="character" w:customStyle="1" w:styleId="Heading3Char">
    <w:name w:val="Heading 3 Char"/>
    <w:link w:val="Heading3"/>
    <w:uiPriority w:val="99"/>
    <w:rsid w:val="00111884"/>
    <w:rPr>
      <w:rFonts w:cs="David"/>
      <w:color w:val="000000"/>
      <w:sz w:val="24"/>
      <w:szCs w:val="24"/>
      <w:lang w:eastAsia="he-IL"/>
    </w:rPr>
  </w:style>
  <w:style w:type="character" w:customStyle="1" w:styleId="Heading4Char">
    <w:name w:val="Heading 4 Char"/>
    <w:link w:val="Heading4"/>
    <w:uiPriority w:val="99"/>
    <w:rsid w:val="00111884"/>
    <w:rPr>
      <w:rFonts w:cs="David"/>
      <w:color w:val="000000"/>
      <w:sz w:val="24"/>
      <w:szCs w:val="24"/>
      <w:lang w:eastAsia="he-IL"/>
    </w:rPr>
  </w:style>
  <w:style w:type="character" w:customStyle="1" w:styleId="Heading5Char">
    <w:name w:val="Heading 5 Char"/>
    <w:link w:val="Heading5"/>
    <w:uiPriority w:val="99"/>
    <w:rsid w:val="00111884"/>
    <w:rPr>
      <w:rFonts w:cs="David"/>
      <w:color w:val="000000"/>
      <w:sz w:val="24"/>
      <w:szCs w:val="24"/>
      <w:lang w:eastAsia="he-IL"/>
    </w:rPr>
  </w:style>
  <w:style w:type="character" w:customStyle="1" w:styleId="Heading6Char">
    <w:name w:val="Heading 6 Char"/>
    <w:link w:val="Heading6"/>
    <w:uiPriority w:val="99"/>
    <w:rsid w:val="00111884"/>
    <w:rPr>
      <w:rFonts w:cs="David"/>
      <w:b/>
      <w:bCs/>
      <w:color w:val="000000"/>
      <w:sz w:val="22"/>
      <w:szCs w:val="22"/>
      <w:lang w:eastAsia="he-IL"/>
    </w:rPr>
  </w:style>
  <w:style w:type="character" w:customStyle="1" w:styleId="Heading7Char">
    <w:name w:val="Heading 7 Char"/>
    <w:link w:val="Heading7"/>
    <w:uiPriority w:val="99"/>
    <w:rsid w:val="00111884"/>
    <w:rPr>
      <w:rFonts w:cs="David"/>
      <w:color w:val="000000"/>
      <w:sz w:val="22"/>
      <w:szCs w:val="24"/>
      <w:lang w:eastAsia="he-IL"/>
    </w:rPr>
  </w:style>
  <w:style w:type="character" w:customStyle="1" w:styleId="Heading8Char">
    <w:name w:val="Heading 8 Char"/>
    <w:link w:val="Heading8"/>
    <w:uiPriority w:val="99"/>
    <w:rsid w:val="00111884"/>
    <w:rPr>
      <w:rFonts w:cs="David"/>
      <w:i/>
      <w:iCs/>
      <w:color w:val="000000"/>
      <w:sz w:val="22"/>
      <w:szCs w:val="24"/>
      <w:lang w:eastAsia="he-IL"/>
    </w:rPr>
  </w:style>
  <w:style w:type="character" w:customStyle="1" w:styleId="Heading9Char">
    <w:name w:val="Heading 9 Char"/>
    <w:link w:val="Heading9"/>
    <w:uiPriority w:val="99"/>
    <w:rsid w:val="00111884"/>
    <w:rPr>
      <w:rFonts w:ascii="Arial" w:hAnsi="Arial" w:cs="Arial"/>
      <w:color w:val="000000"/>
      <w:sz w:val="22"/>
      <w:szCs w:val="22"/>
      <w:lang w:eastAsia="he-IL"/>
    </w:rPr>
  </w:style>
  <w:style w:type="character" w:customStyle="1" w:styleId="FooterChar">
    <w:name w:val="Footer Char"/>
    <w:link w:val="Footer"/>
    <w:rsid w:val="00111884"/>
    <w:rPr>
      <w:rFonts w:cs="David"/>
      <w:color w:val="000000"/>
      <w:sz w:val="24"/>
      <w:szCs w:val="24"/>
      <w:lang w:eastAsia="he-IL"/>
    </w:rPr>
  </w:style>
  <w:style w:type="character" w:styleId="PageNumber">
    <w:name w:val="page number"/>
    <w:rsid w:val="00111884"/>
    <w:rPr>
      <w:rFonts w:ascii="Times New Roman" w:hAnsi="Times New Roman" w:cs="David"/>
      <w:sz w:val="24"/>
      <w:szCs w:val="24"/>
    </w:rPr>
  </w:style>
  <w:style w:type="paragraph" w:customStyle="1" w:styleId="12">
    <w:name w:val="היסט 1"/>
    <w:basedOn w:val="Normal"/>
    <w:rsid w:val="00111884"/>
    <w:pPr>
      <w:spacing w:after="120" w:line="240" w:lineRule="auto"/>
      <w:ind w:left="567"/>
    </w:pPr>
    <w:rPr>
      <w:color w:val="auto"/>
      <w:sz w:val="20"/>
      <w:lang w:eastAsia="en-US"/>
    </w:rPr>
  </w:style>
  <w:style w:type="paragraph" w:customStyle="1" w:styleId="24">
    <w:name w:val="היסט 2"/>
    <w:basedOn w:val="Normal"/>
    <w:rsid w:val="00111884"/>
    <w:pPr>
      <w:spacing w:after="120" w:line="240" w:lineRule="auto"/>
      <w:ind w:left="1304"/>
    </w:pPr>
    <w:rPr>
      <w:color w:val="auto"/>
      <w:sz w:val="20"/>
      <w:lang w:eastAsia="en-US"/>
    </w:rPr>
  </w:style>
  <w:style w:type="paragraph" w:customStyle="1" w:styleId="31">
    <w:name w:val="היסט 3"/>
    <w:basedOn w:val="Normal"/>
    <w:rsid w:val="00111884"/>
    <w:pPr>
      <w:spacing w:after="120" w:line="240" w:lineRule="auto"/>
      <w:ind w:left="2268"/>
    </w:pPr>
    <w:rPr>
      <w:color w:val="auto"/>
      <w:sz w:val="20"/>
      <w:lang w:eastAsia="en-US"/>
    </w:rPr>
  </w:style>
  <w:style w:type="paragraph" w:customStyle="1" w:styleId="41">
    <w:name w:val="היסט 4"/>
    <w:basedOn w:val="Normal"/>
    <w:rsid w:val="00111884"/>
    <w:pPr>
      <w:spacing w:after="120" w:line="240" w:lineRule="auto"/>
      <w:ind w:left="3459"/>
    </w:pPr>
    <w:rPr>
      <w:color w:val="auto"/>
      <w:sz w:val="20"/>
      <w:lang w:eastAsia="en-US"/>
    </w:rPr>
  </w:style>
  <w:style w:type="paragraph" w:customStyle="1" w:styleId="50">
    <w:name w:val="היסט 5"/>
    <w:basedOn w:val="Normal"/>
    <w:rsid w:val="00111884"/>
    <w:pPr>
      <w:spacing w:after="120" w:line="240" w:lineRule="auto"/>
      <w:ind w:left="4876"/>
    </w:pPr>
    <w:rPr>
      <w:color w:val="auto"/>
      <w:sz w:val="20"/>
      <w:lang w:eastAsia="en-US"/>
    </w:rPr>
  </w:style>
  <w:style w:type="paragraph" w:customStyle="1" w:styleId="6">
    <w:name w:val="היסט 6"/>
    <w:basedOn w:val="Normal"/>
    <w:rsid w:val="00111884"/>
    <w:pPr>
      <w:spacing w:after="120" w:line="240" w:lineRule="auto"/>
      <w:ind w:left="6124"/>
    </w:pPr>
    <w:rPr>
      <w:color w:val="auto"/>
      <w:sz w:val="20"/>
      <w:lang w:eastAsia="en-US"/>
    </w:rPr>
  </w:style>
  <w:style w:type="paragraph" w:customStyle="1" w:styleId="13">
    <w:name w:val="ציטוט 1"/>
    <w:basedOn w:val="12"/>
    <w:rsid w:val="00111884"/>
    <w:pPr>
      <w:ind w:right="567"/>
    </w:pPr>
    <w:rPr>
      <w:rFonts w:cs="Guttman Yad-Brush"/>
      <w:szCs w:val="20"/>
    </w:rPr>
  </w:style>
  <w:style w:type="paragraph" w:customStyle="1" w:styleId="25">
    <w:name w:val="ציטוט 2"/>
    <w:basedOn w:val="24"/>
    <w:rsid w:val="00111884"/>
    <w:pPr>
      <w:ind w:right="1134"/>
    </w:pPr>
    <w:rPr>
      <w:rFonts w:cs="Guttman Yad-Brush"/>
      <w:szCs w:val="20"/>
    </w:rPr>
  </w:style>
  <w:style w:type="paragraph" w:customStyle="1" w:styleId="32">
    <w:name w:val="ציטוט 3"/>
    <w:basedOn w:val="31"/>
    <w:rsid w:val="00111884"/>
    <w:pPr>
      <w:ind w:right="1134"/>
    </w:pPr>
    <w:rPr>
      <w:rFonts w:cs="Guttman Yad-Brush"/>
      <w:szCs w:val="20"/>
    </w:rPr>
  </w:style>
  <w:style w:type="paragraph" w:customStyle="1" w:styleId="42">
    <w:name w:val="ציטוט 4"/>
    <w:basedOn w:val="41"/>
    <w:rsid w:val="00111884"/>
    <w:pPr>
      <w:ind w:right="1134"/>
    </w:pPr>
    <w:rPr>
      <w:rFonts w:cs="Guttman Yad-Brush"/>
      <w:szCs w:val="20"/>
    </w:rPr>
  </w:style>
  <w:style w:type="paragraph" w:customStyle="1" w:styleId="51">
    <w:name w:val="ציטוט 5"/>
    <w:basedOn w:val="50"/>
    <w:rsid w:val="00111884"/>
    <w:pPr>
      <w:ind w:right="1134"/>
    </w:pPr>
    <w:rPr>
      <w:rFonts w:cs="Guttman Yad-Brush"/>
      <w:szCs w:val="20"/>
    </w:rPr>
  </w:style>
  <w:style w:type="paragraph" w:customStyle="1" w:styleId="60">
    <w:name w:val="ציטוט 6"/>
    <w:basedOn w:val="6"/>
    <w:rsid w:val="00111884"/>
    <w:pPr>
      <w:ind w:right="1134"/>
    </w:pPr>
    <w:rPr>
      <w:rFonts w:cs="Guttman Yad-Brush"/>
      <w:szCs w:val="20"/>
    </w:rPr>
  </w:style>
  <w:style w:type="paragraph" w:customStyle="1" w:styleId="a0">
    <w:name w:val="רשימה_א"/>
    <w:basedOn w:val="Normal"/>
    <w:rsid w:val="00111884"/>
    <w:pPr>
      <w:numPr>
        <w:numId w:val="8"/>
      </w:numPr>
      <w:spacing w:after="120" w:line="240" w:lineRule="auto"/>
    </w:pPr>
    <w:rPr>
      <w:color w:val="auto"/>
      <w:sz w:val="20"/>
      <w:lang w:eastAsia="en-US"/>
    </w:rPr>
  </w:style>
  <w:style w:type="paragraph" w:customStyle="1" w:styleId="10">
    <w:name w:val="רשימה_1"/>
    <w:basedOn w:val="a0"/>
    <w:rsid w:val="00111884"/>
    <w:pPr>
      <w:numPr>
        <w:numId w:val="9"/>
      </w:numPr>
    </w:pPr>
    <w:rPr>
      <w:sz w:val="22"/>
    </w:rPr>
  </w:style>
  <w:style w:type="paragraph" w:styleId="EnvelopeAddress">
    <w:name w:val="envelope address"/>
    <w:basedOn w:val="Normal"/>
    <w:rsid w:val="00111884"/>
    <w:pPr>
      <w:framePr w:w="5103" w:h="2268" w:hRule="exact" w:hSpace="181" w:vSpace="181" w:wrap="around" w:vAnchor="page" w:hAnchor="page" w:x="4254" w:y="2269"/>
      <w:spacing w:after="120" w:line="240" w:lineRule="auto"/>
      <w:ind w:left="113"/>
      <w:jc w:val="left"/>
    </w:pPr>
    <w:rPr>
      <w:color w:val="auto"/>
      <w:lang w:eastAsia="en-US"/>
    </w:rPr>
  </w:style>
  <w:style w:type="paragraph" w:customStyle="1" w:styleId="a2">
    <w:name w:val="בית משפט"/>
    <w:basedOn w:val="Normal"/>
    <w:rsid w:val="00111884"/>
    <w:pPr>
      <w:tabs>
        <w:tab w:val="left" w:pos="2268"/>
        <w:tab w:val="left" w:pos="2552"/>
        <w:tab w:val="left" w:pos="6804"/>
      </w:tabs>
      <w:spacing w:after="120" w:line="240" w:lineRule="auto"/>
    </w:pPr>
    <w:rPr>
      <w:color w:val="auto"/>
      <w:lang w:eastAsia="en-US"/>
    </w:rPr>
  </w:style>
  <w:style w:type="character" w:customStyle="1" w:styleId="Ruller4">
    <w:name w:val="Ruller4 תו"/>
    <w:link w:val="Ruller40"/>
    <w:locked/>
    <w:rsid w:val="00111884"/>
    <w:rPr>
      <w:rFonts w:ascii="Arial TUR" w:hAnsi="Arial TUR" w:cs="FrankRuehl"/>
      <w:spacing w:val="10"/>
      <w:sz w:val="22"/>
      <w:szCs w:val="28"/>
    </w:rPr>
  </w:style>
  <w:style w:type="paragraph" w:customStyle="1" w:styleId="Ruller40">
    <w:name w:val="Ruller4"/>
    <w:basedOn w:val="Normal"/>
    <w:link w:val="Ruller4"/>
    <w:rsid w:val="00111884"/>
    <w:pPr>
      <w:tabs>
        <w:tab w:val="left" w:pos="800"/>
      </w:tabs>
      <w:overflowPunct w:val="0"/>
      <w:autoSpaceDE w:val="0"/>
      <w:autoSpaceDN w:val="0"/>
      <w:adjustRightInd w:val="0"/>
    </w:pPr>
    <w:rPr>
      <w:rFonts w:ascii="Arial TUR" w:hAnsi="Arial TUR" w:cs="FrankRuehl"/>
      <w:color w:val="auto"/>
      <w:spacing w:val="10"/>
      <w:sz w:val="22"/>
      <w:szCs w:val="28"/>
      <w:lang w:eastAsia="en-US"/>
    </w:rPr>
  </w:style>
  <w:style w:type="paragraph" w:customStyle="1" w:styleId="Ruller5">
    <w:name w:val="Ruller5 תו"/>
    <w:basedOn w:val="Normal"/>
    <w:rsid w:val="00111884"/>
    <w:pPr>
      <w:overflowPunct w:val="0"/>
      <w:autoSpaceDE w:val="0"/>
      <w:autoSpaceDN w:val="0"/>
      <w:adjustRightInd w:val="0"/>
      <w:spacing w:line="240" w:lineRule="auto"/>
      <w:ind w:left="1644" w:right="1276"/>
    </w:pPr>
    <w:rPr>
      <w:rFonts w:ascii="Arial TUR" w:hAnsi="Arial TUR" w:cs="FrankRuehl"/>
      <w:color w:val="auto"/>
      <w:spacing w:val="10"/>
      <w:sz w:val="22"/>
      <w:szCs w:val="28"/>
      <w:lang w:eastAsia="en-US"/>
    </w:rPr>
  </w:style>
  <w:style w:type="paragraph" w:customStyle="1" w:styleId="14">
    <w:name w:val="1"/>
    <w:basedOn w:val="Normal"/>
    <w:rsid w:val="00111884"/>
    <w:pPr>
      <w:bidi w:val="0"/>
      <w:spacing w:before="100" w:beforeAutospacing="1" w:after="100" w:afterAutospacing="1" w:line="240" w:lineRule="auto"/>
      <w:jc w:val="left"/>
    </w:pPr>
    <w:rPr>
      <w:rFonts w:cs="Times New Roman"/>
      <w:color w:val="auto"/>
      <w:lang w:eastAsia="en-US"/>
    </w:rPr>
  </w:style>
  <w:style w:type="character" w:styleId="Strong">
    <w:name w:val="Strong"/>
    <w:uiPriority w:val="22"/>
    <w:qFormat/>
    <w:rsid w:val="00111884"/>
    <w:rPr>
      <w:b/>
      <w:bCs/>
    </w:rPr>
  </w:style>
  <w:style w:type="paragraph" w:customStyle="1" w:styleId="a3">
    <w:name w:val="a"/>
    <w:basedOn w:val="Normal"/>
    <w:rsid w:val="00111884"/>
    <w:pPr>
      <w:bidi w:val="0"/>
      <w:spacing w:before="100" w:beforeAutospacing="1" w:after="100" w:afterAutospacing="1" w:line="240" w:lineRule="auto"/>
      <w:jc w:val="left"/>
    </w:pPr>
    <w:rPr>
      <w:rFonts w:cs="Times New Roman"/>
      <w:color w:val="auto"/>
      <w:lang w:eastAsia="en-US"/>
    </w:rPr>
  </w:style>
  <w:style w:type="paragraph" w:customStyle="1" w:styleId="a00">
    <w:name w:val="a0"/>
    <w:basedOn w:val="Normal"/>
    <w:rsid w:val="00111884"/>
    <w:pPr>
      <w:bidi w:val="0"/>
      <w:spacing w:before="100" w:beforeAutospacing="1" w:after="100" w:afterAutospacing="1" w:line="240" w:lineRule="auto"/>
      <w:jc w:val="left"/>
    </w:pPr>
    <w:rPr>
      <w:rFonts w:cs="Times New Roman"/>
      <w:color w:val="auto"/>
      <w:lang w:eastAsia="en-US"/>
    </w:rPr>
  </w:style>
  <w:style w:type="paragraph" w:styleId="NormalWeb">
    <w:name w:val="Normal (Web)"/>
    <w:basedOn w:val="Normal"/>
    <w:uiPriority w:val="99"/>
    <w:unhideWhenUsed/>
    <w:rsid w:val="00111884"/>
    <w:pPr>
      <w:bidi w:val="0"/>
      <w:spacing w:before="100" w:beforeAutospacing="1" w:after="100" w:afterAutospacing="1" w:line="240" w:lineRule="auto"/>
      <w:jc w:val="left"/>
    </w:pPr>
    <w:rPr>
      <w:rFonts w:cs="Times New Roman"/>
      <w:color w:val="auto"/>
      <w:lang w:eastAsia="en-US"/>
    </w:rPr>
  </w:style>
  <w:style w:type="paragraph" w:styleId="BodyText2">
    <w:name w:val="Body Text 2"/>
    <w:basedOn w:val="Normal"/>
    <w:link w:val="BodyText2Char"/>
    <w:rsid w:val="00111884"/>
    <w:pPr>
      <w:keepLines/>
      <w:spacing w:line="320" w:lineRule="atLeast"/>
    </w:pPr>
    <w:rPr>
      <w:color w:val="auto"/>
      <w:spacing w:val="16"/>
      <w:sz w:val="22"/>
      <w:lang w:eastAsia="en-US"/>
    </w:rPr>
  </w:style>
  <w:style w:type="character" w:customStyle="1" w:styleId="BodyText2Char">
    <w:name w:val="Body Text 2 Char"/>
    <w:link w:val="BodyText2"/>
    <w:rsid w:val="00111884"/>
    <w:rPr>
      <w:rFonts w:cs="David"/>
      <w:spacing w:val="16"/>
      <w:sz w:val="22"/>
      <w:szCs w:val="24"/>
    </w:rPr>
  </w:style>
  <w:style w:type="paragraph" w:styleId="BodyText3">
    <w:name w:val="Body Text 3"/>
    <w:basedOn w:val="Normal"/>
    <w:link w:val="BodyText3Char"/>
    <w:rsid w:val="00111884"/>
    <w:pPr>
      <w:keepLines/>
      <w:spacing w:line="240" w:lineRule="auto"/>
    </w:pPr>
    <w:rPr>
      <w:b/>
      <w:bCs/>
      <w:color w:val="auto"/>
      <w:spacing w:val="16"/>
      <w:sz w:val="22"/>
      <w:lang w:eastAsia="en-US"/>
    </w:rPr>
  </w:style>
  <w:style w:type="character" w:customStyle="1" w:styleId="BodyText3Char">
    <w:name w:val="Body Text 3 Char"/>
    <w:link w:val="BodyText3"/>
    <w:rsid w:val="00111884"/>
    <w:rPr>
      <w:rFonts w:cs="David"/>
      <w:b/>
      <w:bCs/>
      <w:spacing w:val="16"/>
      <w:sz w:val="22"/>
      <w:szCs w:val="24"/>
    </w:rPr>
  </w:style>
  <w:style w:type="paragraph" w:customStyle="1" w:styleId="HeadHatzaotHok">
    <w:name w:val="Head HatzaotHok"/>
    <w:basedOn w:val="Normal"/>
    <w:link w:val="HeadHatzaotHok0"/>
    <w:rsid w:val="00111884"/>
    <w:pPr>
      <w:keepNext/>
      <w:keepLines/>
      <w:widowControl w:val="0"/>
      <w:autoSpaceDE w:val="0"/>
      <w:autoSpaceDN w:val="0"/>
      <w:adjustRightInd w:val="0"/>
      <w:snapToGrid w:val="0"/>
      <w:spacing w:before="240"/>
      <w:ind w:firstLine="340"/>
      <w:jc w:val="center"/>
      <w:textAlignment w:val="center"/>
    </w:pPr>
    <w:rPr>
      <w:rFonts w:ascii="Arial" w:eastAsia="Arial Unicode MS" w:hAnsi="Arial"/>
      <w:b/>
      <w:bCs/>
      <w:spacing w:val="1"/>
      <w:sz w:val="20"/>
      <w:szCs w:val="26"/>
      <w:lang w:eastAsia="ja-JP"/>
    </w:rPr>
  </w:style>
  <w:style w:type="character" w:customStyle="1" w:styleId="HeadHatzaotHok0">
    <w:name w:val="Head HatzaotHok תו"/>
    <w:link w:val="HeadHatzaotHok"/>
    <w:locked/>
    <w:rsid w:val="00111884"/>
    <w:rPr>
      <w:rFonts w:ascii="Arial" w:eastAsia="Arial Unicode MS" w:hAnsi="Arial" w:cs="David"/>
      <w:b/>
      <w:bCs/>
      <w:color w:val="000000"/>
      <w:spacing w:val="1"/>
      <w:szCs w:val="26"/>
      <w:lang w:eastAsia="ja-JP"/>
    </w:rPr>
  </w:style>
  <w:style w:type="paragraph" w:customStyle="1" w:styleId="Quote2">
    <w:name w:val="Quote2"/>
    <w:basedOn w:val="Normal"/>
    <w:rsid w:val="00111884"/>
    <w:pPr>
      <w:keepLines/>
      <w:bidi w:val="0"/>
      <w:spacing w:line="320" w:lineRule="atLeast"/>
      <w:ind w:left="1418" w:right="1418"/>
    </w:pPr>
    <w:rPr>
      <w:color w:val="auto"/>
      <w:spacing w:val="16"/>
      <w:sz w:val="22"/>
      <w:lang w:eastAsia="en-US"/>
    </w:rPr>
  </w:style>
  <w:style w:type="paragraph" w:styleId="Revision">
    <w:name w:val="Revision"/>
    <w:hidden/>
    <w:uiPriority w:val="99"/>
    <w:semiHidden/>
    <w:rsid w:val="00DE6AB9"/>
    <w:rPr>
      <w:rFonts w:cs="David"/>
      <w:color w:val="000000"/>
      <w:sz w:val="24"/>
      <w:szCs w:val="24"/>
      <w:lang w:eastAsia="he-IL"/>
    </w:rPr>
  </w:style>
  <w:style w:type="character" w:styleId="CommentReference">
    <w:name w:val="annotation reference"/>
    <w:semiHidden/>
    <w:unhideWhenUsed/>
    <w:rsid w:val="00F8277D"/>
    <w:rPr>
      <w:sz w:val="16"/>
      <w:szCs w:val="16"/>
    </w:rPr>
  </w:style>
  <w:style w:type="paragraph" w:styleId="CommentText">
    <w:name w:val="annotation text"/>
    <w:basedOn w:val="Normal"/>
    <w:link w:val="CommentTextChar"/>
    <w:semiHidden/>
    <w:unhideWhenUsed/>
    <w:rsid w:val="00F8277D"/>
    <w:rPr>
      <w:sz w:val="20"/>
      <w:szCs w:val="20"/>
    </w:rPr>
  </w:style>
  <w:style w:type="character" w:customStyle="1" w:styleId="CommentTextChar">
    <w:name w:val="Comment Text Char"/>
    <w:link w:val="CommentText"/>
    <w:semiHidden/>
    <w:rsid w:val="00F8277D"/>
    <w:rPr>
      <w:rFonts w:cs="David"/>
      <w:color w:val="000000"/>
      <w:lang w:eastAsia="he-IL"/>
    </w:rPr>
  </w:style>
  <w:style w:type="paragraph" w:styleId="CommentSubject">
    <w:name w:val="annotation subject"/>
    <w:basedOn w:val="CommentText"/>
    <w:next w:val="CommentText"/>
    <w:link w:val="CommentSubjectChar"/>
    <w:semiHidden/>
    <w:unhideWhenUsed/>
    <w:rsid w:val="00F8277D"/>
    <w:rPr>
      <w:b/>
      <w:bCs/>
    </w:rPr>
  </w:style>
  <w:style w:type="character" w:customStyle="1" w:styleId="CommentSubjectChar">
    <w:name w:val="Comment Subject Char"/>
    <w:link w:val="CommentSubject"/>
    <w:semiHidden/>
    <w:rsid w:val="00F8277D"/>
    <w:rPr>
      <w:rFonts w:cs="David"/>
      <w:b/>
      <w:bCs/>
      <w:color w:val="00000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89501">
      <w:bodyDiv w:val="1"/>
      <w:marLeft w:val="0"/>
      <w:marRight w:val="0"/>
      <w:marTop w:val="0"/>
      <w:marBottom w:val="0"/>
      <w:divBdr>
        <w:top w:val="none" w:sz="0" w:space="0" w:color="auto"/>
        <w:left w:val="none" w:sz="0" w:space="0" w:color="auto"/>
        <w:bottom w:val="none" w:sz="0" w:space="0" w:color="auto"/>
        <w:right w:val="none" w:sz="0" w:space="0" w:color="auto"/>
      </w:divBdr>
    </w:div>
    <w:div w:id="369494714">
      <w:bodyDiv w:val="1"/>
      <w:marLeft w:val="0"/>
      <w:marRight w:val="0"/>
      <w:marTop w:val="0"/>
      <w:marBottom w:val="0"/>
      <w:divBdr>
        <w:top w:val="none" w:sz="0" w:space="0" w:color="auto"/>
        <w:left w:val="none" w:sz="0" w:space="0" w:color="auto"/>
        <w:bottom w:val="none" w:sz="0" w:space="0" w:color="auto"/>
        <w:right w:val="none" w:sz="0" w:space="0" w:color="auto"/>
      </w:divBdr>
    </w:div>
    <w:div w:id="479078117">
      <w:bodyDiv w:val="1"/>
      <w:marLeft w:val="0"/>
      <w:marRight w:val="0"/>
      <w:marTop w:val="0"/>
      <w:marBottom w:val="0"/>
      <w:divBdr>
        <w:top w:val="none" w:sz="0" w:space="0" w:color="auto"/>
        <w:left w:val="none" w:sz="0" w:space="0" w:color="auto"/>
        <w:bottom w:val="none" w:sz="0" w:space="0" w:color="auto"/>
        <w:right w:val="none" w:sz="0" w:space="0" w:color="auto"/>
      </w:divBdr>
      <w:divsChild>
        <w:div w:id="52002594">
          <w:marLeft w:val="0"/>
          <w:marRight w:val="0"/>
          <w:marTop w:val="0"/>
          <w:marBottom w:val="0"/>
          <w:divBdr>
            <w:top w:val="none" w:sz="0" w:space="0" w:color="auto"/>
            <w:left w:val="none" w:sz="0" w:space="0" w:color="auto"/>
            <w:bottom w:val="none" w:sz="0" w:space="0" w:color="auto"/>
            <w:right w:val="none" w:sz="0" w:space="0" w:color="auto"/>
          </w:divBdr>
        </w:div>
        <w:div w:id="176965933">
          <w:marLeft w:val="0"/>
          <w:marRight w:val="0"/>
          <w:marTop w:val="0"/>
          <w:marBottom w:val="0"/>
          <w:divBdr>
            <w:top w:val="none" w:sz="0" w:space="0" w:color="auto"/>
            <w:left w:val="none" w:sz="0" w:space="0" w:color="auto"/>
            <w:bottom w:val="none" w:sz="0" w:space="0" w:color="auto"/>
            <w:right w:val="none" w:sz="0" w:space="0" w:color="auto"/>
          </w:divBdr>
        </w:div>
        <w:div w:id="196047829">
          <w:marLeft w:val="0"/>
          <w:marRight w:val="0"/>
          <w:marTop w:val="0"/>
          <w:marBottom w:val="0"/>
          <w:divBdr>
            <w:top w:val="none" w:sz="0" w:space="0" w:color="auto"/>
            <w:left w:val="none" w:sz="0" w:space="0" w:color="auto"/>
            <w:bottom w:val="none" w:sz="0" w:space="0" w:color="auto"/>
            <w:right w:val="none" w:sz="0" w:space="0" w:color="auto"/>
          </w:divBdr>
        </w:div>
        <w:div w:id="238174348">
          <w:marLeft w:val="0"/>
          <w:marRight w:val="0"/>
          <w:marTop w:val="0"/>
          <w:marBottom w:val="0"/>
          <w:divBdr>
            <w:top w:val="none" w:sz="0" w:space="0" w:color="auto"/>
            <w:left w:val="none" w:sz="0" w:space="0" w:color="auto"/>
            <w:bottom w:val="none" w:sz="0" w:space="0" w:color="auto"/>
            <w:right w:val="none" w:sz="0" w:space="0" w:color="auto"/>
          </w:divBdr>
        </w:div>
        <w:div w:id="394746459">
          <w:marLeft w:val="0"/>
          <w:marRight w:val="0"/>
          <w:marTop w:val="0"/>
          <w:marBottom w:val="0"/>
          <w:divBdr>
            <w:top w:val="none" w:sz="0" w:space="0" w:color="auto"/>
            <w:left w:val="none" w:sz="0" w:space="0" w:color="auto"/>
            <w:bottom w:val="none" w:sz="0" w:space="0" w:color="auto"/>
            <w:right w:val="none" w:sz="0" w:space="0" w:color="auto"/>
          </w:divBdr>
        </w:div>
        <w:div w:id="445345891">
          <w:marLeft w:val="0"/>
          <w:marRight w:val="0"/>
          <w:marTop w:val="0"/>
          <w:marBottom w:val="0"/>
          <w:divBdr>
            <w:top w:val="none" w:sz="0" w:space="0" w:color="auto"/>
            <w:left w:val="none" w:sz="0" w:space="0" w:color="auto"/>
            <w:bottom w:val="none" w:sz="0" w:space="0" w:color="auto"/>
            <w:right w:val="none" w:sz="0" w:space="0" w:color="auto"/>
          </w:divBdr>
        </w:div>
        <w:div w:id="735736592">
          <w:marLeft w:val="0"/>
          <w:marRight w:val="0"/>
          <w:marTop w:val="0"/>
          <w:marBottom w:val="0"/>
          <w:divBdr>
            <w:top w:val="none" w:sz="0" w:space="0" w:color="auto"/>
            <w:left w:val="none" w:sz="0" w:space="0" w:color="auto"/>
            <w:bottom w:val="none" w:sz="0" w:space="0" w:color="auto"/>
            <w:right w:val="none" w:sz="0" w:space="0" w:color="auto"/>
          </w:divBdr>
        </w:div>
        <w:div w:id="852492572">
          <w:marLeft w:val="0"/>
          <w:marRight w:val="0"/>
          <w:marTop w:val="0"/>
          <w:marBottom w:val="0"/>
          <w:divBdr>
            <w:top w:val="none" w:sz="0" w:space="0" w:color="auto"/>
            <w:left w:val="none" w:sz="0" w:space="0" w:color="auto"/>
            <w:bottom w:val="none" w:sz="0" w:space="0" w:color="auto"/>
            <w:right w:val="none" w:sz="0" w:space="0" w:color="auto"/>
          </w:divBdr>
        </w:div>
        <w:div w:id="1026905864">
          <w:marLeft w:val="0"/>
          <w:marRight w:val="0"/>
          <w:marTop w:val="0"/>
          <w:marBottom w:val="0"/>
          <w:divBdr>
            <w:top w:val="none" w:sz="0" w:space="0" w:color="auto"/>
            <w:left w:val="none" w:sz="0" w:space="0" w:color="auto"/>
            <w:bottom w:val="none" w:sz="0" w:space="0" w:color="auto"/>
            <w:right w:val="none" w:sz="0" w:space="0" w:color="auto"/>
          </w:divBdr>
        </w:div>
        <w:div w:id="1265305621">
          <w:marLeft w:val="0"/>
          <w:marRight w:val="0"/>
          <w:marTop w:val="0"/>
          <w:marBottom w:val="0"/>
          <w:divBdr>
            <w:top w:val="none" w:sz="0" w:space="0" w:color="auto"/>
            <w:left w:val="none" w:sz="0" w:space="0" w:color="auto"/>
            <w:bottom w:val="none" w:sz="0" w:space="0" w:color="auto"/>
            <w:right w:val="none" w:sz="0" w:space="0" w:color="auto"/>
          </w:divBdr>
        </w:div>
        <w:div w:id="1286347986">
          <w:marLeft w:val="0"/>
          <w:marRight w:val="0"/>
          <w:marTop w:val="0"/>
          <w:marBottom w:val="0"/>
          <w:divBdr>
            <w:top w:val="none" w:sz="0" w:space="0" w:color="auto"/>
            <w:left w:val="none" w:sz="0" w:space="0" w:color="auto"/>
            <w:bottom w:val="none" w:sz="0" w:space="0" w:color="auto"/>
            <w:right w:val="none" w:sz="0" w:space="0" w:color="auto"/>
          </w:divBdr>
        </w:div>
        <w:div w:id="1325278627">
          <w:marLeft w:val="0"/>
          <w:marRight w:val="0"/>
          <w:marTop w:val="0"/>
          <w:marBottom w:val="0"/>
          <w:divBdr>
            <w:top w:val="none" w:sz="0" w:space="0" w:color="auto"/>
            <w:left w:val="none" w:sz="0" w:space="0" w:color="auto"/>
            <w:bottom w:val="none" w:sz="0" w:space="0" w:color="auto"/>
            <w:right w:val="none" w:sz="0" w:space="0" w:color="auto"/>
          </w:divBdr>
        </w:div>
        <w:div w:id="1422600255">
          <w:marLeft w:val="0"/>
          <w:marRight w:val="0"/>
          <w:marTop w:val="0"/>
          <w:marBottom w:val="0"/>
          <w:divBdr>
            <w:top w:val="none" w:sz="0" w:space="0" w:color="auto"/>
            <w:left w:val="none" w:sz="0" w:space="0" w:color="auto"/>
            <w:bottom w:val="none" w:sz="0" w:space="0" w:color="auto"/>
            <w:right w:val="none" w:sz="0" w:space="0" w:color="auto"/>
          </w:divBdr>
        </w:div>
        <w:div w:id="1518690357">
          <w:marLeft w:val="0"/>
          <w:marRight w:val="0"/>
          <w:marTop w:val="0"/>
          <w:marBottom w:val="0"/>
          <w:divBdr>
            <w:top w:val="none" w:sz="0" w:space="0" w:color="auto"/>
            <w:left w:val="none" w:sz="0" w:space="0" w:color="auto"/>
            <w:bottom w:val="none" w:sz="0" w:space="0" w:color="auto"/>
            <w:right w:val="none" w:sz="0" w:space="0" w:color="auto"/>
          </w:divBdr>
        </w:div>
        <w:div w:id="1659193680">
          <w:marLeft w:val="0"/>
          <w:marRight w:val="0"/>
          <w:marTop w:val="0"/>
          <w:marBottom w:val="0"/>
          <w:divBdr>
            <w:top w:val="none" w:sz="0" w:space="0" w:color="auto"/>
            <w:left w:val="none" w:sz="0" w:space="0" w:color="auto"/>
            <w:bottom w:val="none" w:sz="0" w:space="0" w:color="auto"/>
            <w:right w:val="none" w:sz="0" w:space="0" w:color="auto"/>
          </w:divBdr>
        </w:div>
        <w:div w:id="1689211167">
          <w:marLeft w:val="0"/>
          <w:marRight w:val="0"/>
          <w:marTop w:val="0"/>
          <w:marBottom w:val="0"/>
          <w:divBdr>
            <w:top w:val="none" w:sz="0" w:space="0" w:color="auto"/>
            <w:left w:val="none" w:sz="0" w:space="0" w:color="auto"/>
            <w:bottom w:val="none" w:sz="0" w:space="0" w:color="auto"/>
            <w:right w:val="none" w:sz="0" w:space="0" w:color="auto"/>
          </w:divBdr>
        </w:div>
        <w:div w:id="1798261305">
          <w:marLeft w:val="0"/>
          <w:marRight w:val="0"/>
          <w:marTop w:val="0"/>
          <w:marBottom w:val="0"/>
          <w:divBdr>
            <w:top w:val="none" w:sz="0" w:space="0" w:color="auto"/>
            <w:left w:val="none" w:sz="0" w:space="0" w:color="auto"/>
            <w:bottom w:val="none" w:sz="0" w:space="0" w:color="auto"/>
            <w:right w:val="none" w:sz="0" w:space="0" w:color="auto"/>
          </w:divBdr>
        </w:div>
        <w:div w:id="2095782823">
          <w:marLeft w:val="0"/>
          <w:marRight w:val="0"/>
          <w:marTop w:val="0"/>
          <w:marBottom w:val="0"/>
          <w:divBdr>
            <w:top w:val="none" w:sz="0" w:space="0" w:color="auto"/>
            <w:left w:val="none" w:sz="0" w:space="0" w:color="auto"/>
            <w:bottom w:val="none" w:sz="0" w:space="0" w:color="auto"/>
            <w:right w:val="none" w:sz="0" w:space="0" w:color="auto"/>
          </w:divBdr>
        </w:div>
        <w:div w:id="2114091113">
          <w:marLeft w:val="0"/>
          <w:marRight w:val="0"/>
          <w:marTop w:val="0"/>
          <w:marBottom w:val="0"/>
          <w:divBdr>
            <w:top w:val="none" w:sz="0" w:space="0" w:color="auto"/>
            <w:left w:val="none" w:sz="0" w:space="0" w:color="auto"/>
            <w:bottom w:val="none" w:sz="0" w:space="0" w:color="auto"/>
            <w:right w:val="none" w:sz="0" w:space="0" w:color="auto"/>
          </w:divBdr>
        </w:div>
        <w:div w:id="2139107048">
          <w:marLeft w:val="0"/>
          <w:marRight w:val="0"/>
          <w:marTop w:val="0"/>
          <w:marBottom w:val="0"/>
          <w:divBdr>
            <w:top w:val="none" w:sz="0" w:space="0" w:color="auto"/>
            <w:left w:val="none" w:sz="0" w:space="0" w:color="auto"/>
            <w:bottom w:val="none" w:sz="0" w:space="0" w:color="auto"/>
            <w:right w:val="none" w:sz="0" w:space="0" w:color="auto"/>
          </w:divBdr>
        </w:div>
      </w:divsChild>
    </w:div>
    <w:div w:id="485631289">
      <w:bodyDiv w:val="1"/>
      <w:marLeft w:val="0"/>
      <w:marRight w:val="0"/>
      <w:marTop w:val="0"/>
      <w:marBottom w:val="0"/>
      <w:divBdr>
        <w:top w:val="none" w:sz="0" w:space="0" w:color="auto"/>
        <w:left w:val="none" w:sz="0" w:space="0" w:color="auto"/>
        <w:bottom w:val="none" w:sz="0" w:space="0" w:color="auto"/>
        <w:right w:val="none" w:sz="0" w:space="0" w:color="auto"/>
      </w:divBdr>
    </w:div>
    <w:div w:id="513810705">
      <w:bodyDiv w:val="1"/>
      <w:marLeft w:val="0"/>
      <w:marRight w:val="0"/>
      <w:marTop w:val="0"/>
      <w:marBottom w:val="0"/>
      <w:divBdr>
        <w:top w:val="none" w:sz="0" w:space="0" w:color="auto"/>
        <w:left w:val="none" w:sz="0" w:space="0" w:color="auto"/>
        <w:bottom w:val="none" w:sz="0" w:space="0" w:color="auto"/>
        <w:right w:val="none" w:sz="0" w:space="0" w:color="auto"/>
      </w:divBdr>
    </w:div>
    <w:div w:id="828442759">
      <w:bodyDiv w:val="1"/>
      <w:marLeft w:val="0"/>
      <w:marRight w:val="0"/>
      <w:marTop w:val="0"/>
      <w:marBottom w:val="0"/>
      <w:divBdr>
        <w:top w:val="none" w:sz="0" w:space="0" w:color="auto"/>
        <w:left w:val="none" w:sz="0" w:space="0" w:color="auto"/>
        <w:bottom w:val="none" w:sz="0" w:space="0" w:color="auto"/>
        <w:right w:val="none" w:sz="0" w:space="0" w:color="auto"/>
      </w:divBdr>
    </w:div>
    <w:div w:id="877744736">
      <w:bodyDiv w:val="1"/>
      <w:marLeft w:val="0"/>
      <w:marRight w:val="0"/>
      <w:marTop w:val="0"/>
      <w:marBottom w:val="0"/>
      <w:divBdr>
        <w:top w:val="none" w:sz="0" w:space="0" w:color="auto"/>
        <w:left w:val="none" w:sz="0" w:space="0" w:color="auto"/>
        <w:bottom w:val="none" w:sz="0" w:space="0" w:color="auto"/>
        <w:right w:val="none" w:sz="0" w:space="0" w:color="auto"/>
      </w:divBdr>
    </w:div>
    <w:div w:id="883172603">
      <w:bodyDiv w:val="1"/>
      <w:marLeft w:val="0"/>
      <w:marRight w:val="0"/>
      <w:marTop w:val="0"/>
      <w:marBottom w:val="0"/>
      <w:divBdr>
        <w:top w:val="none" w:sz="0" w:space="0" w:color="auto"/>
        <w:left w:val="none" w:sz="0" w:space="0" w:color="auto"/>
        <w:bottom w:val="none" w:sz="0" w:space="0" w:color="auto"/>
        <w:right w:val="none" w:sz="0" w:space="0" w:color="auto"/>
      </w:divBdr>
    </w:div>
    <w:div w:id="923490509">
      <w:bodyDiv w:val="1"/>
      <w:marLeft w:val="0"/>
      <w:marRight w:val="0"/>
      <w:marTop w:val="0"/>
      <w:marBottom w:val="0"/>
      <w:divBdr>
        <w:top w:val="none" w:sz="0" w:space="0" w:color="auto"/>
        <w:left w:val="none" w:sz="0" w:space="0" w:color="auto"/>
        <w:bottom w:val="none" w:sz="0" w:space="0" w:color="auto"/>
        <w:right w:val="none" w:sz="0" w:space="0" w:color="auto"/>
      </w:divBdr>
      <w:divsChild>
        <w:div w:id="137259992">
          <w:marLeft w:val="0"/>
          <w:marRight w:val="0"/>
          <w:marTop w:val="0"/>
          <w:marBottom w:val="0"/>
          <w:divBdr>
            <w:top w:val="none" w:sz="0" w:space="0" w:color="auto"/>
            <w:left w:val="none" w:sz="0" w:space="0" w:color="auto"/>
            <w:bottom w:val="none" w:sz="0" w:space="0" w:color="auto"/>
            <w:right w:val="none" w:sz="0" w:space="0" w:color="auto"/>
          </w:divBdr>
        </w:div>
        <w:div w:id="229192216">
          <w:marLeft w:val="0"/>
          <w:marRight w:val="0"/>
          <w:marTop w:val="0"/>
          <w:marBottom w:val="0"/>
          <w:divBdr>
            <w:top w:val="none" w:sz="0" w:space="0" w:color="auto"/>
            <w:left w:val="none" w:sz="0" w:space="0" w:color="auto"/>
            <w:bottom w:val="none" w:sz="0" w:space="0" w:color="auto"/>
            <w:right w:val="none" w:sz="0" w:space="0" w:color="auto"/>
          </w:divBdr>
        </w:div>
        <w:div w:id="338309240">
          <w:marLeft w:val="0"/>
          <w:marRight w:val="0"/>
          <w:marTop w:val="0"/>
          <w:marBottom w:val="0"/>
          <w:divBdr>
            <w:top w:val="none" w:sz="0" w:space="0" w:color="auto"/>
            <w:left w:val="none" w:sz="0" w:space="0" w:color="auto"/>
            <w:bottom w:val="none" w:sz="0" w:space="0" w:color="auto"/>
            <w:right w:val="none" w:sz="0" w:space="0" w:color="auto"/>
          </w:divBdr>
        </w:div>
        <w:div w:id="461580923">
          <w:marLeft w:val="0"/>
          <w:marRight w:val="0"/>
          <w:marTop w:val="0"/>
          <w:marBottom w:val="0"/>
          <w:divBdr>
            <w:top w:val="none" w:sz="0" w:space="0" w:color="auto"/>
            <w:left w:val="none" w:sz="0" w:space="0" w:color="auto"/>
            <w:bottom w:val="none" w:sz="0" w:space="0" w:color="auto"/>
            <w:right w:val="none" w:sz="0" w:space="0" w:color="auto"/>
          </w:divBdr>
        </w:div>
        <w:div w:id="467750359">
          <w:marLeft w:val="0"/>
          <w:marRight w:val="0"/>
          <w:marTop w:val="0"/>
          <w:marBottom w:val="0"/>
          <w:divBdr>
            <w:top w:val="none" w:sz="0" w:space="0" w:color="auto"/>
            <w:left w:val="none" w:sz="0" w:space="0" w:color="auto"/>
            <w:bottom w:val="none" w:sz="0" w:space="0" w:color="auto"/>
            <w:right w:val="none" w:sz="0" w:space="0" w:color="auto"/>
          </w:divBdr>
        </w:div>
        <w:div w:id="755832761">
          <w:marLeft w:val="0"/>
          <w:marRight w:val="0"/>
          <w:marTop w:val="0"/>
          <w:marBottom w:val="0"/>
          <w:divBdr>
            <w:top w:val="none" w:sz="0" w:space="0" w:color="auto"/>
            <w:left w:val="none" w:sz="0" w:space="0" w:color="auto"/>
            <w:bottom w:val="none" w:sz="0" w:space="0" w:color="auto"/>
            <w:right w:val="none" w:sz="0" w:space="0" w:color="auto"/>
          </w:divBdr>
        </w:div>
        <w:div w:id="905649099">
          <w:marLeft w:val="0"/>
          <w:marRight w:val="0"/>
          <w:marTop w:val="0"/>
          <w:marBottom w:val="0"/>
          <w:divBdr>
            <w:top w:val="none" w:sz="0" w:space="0" w:color="auto"/>
            <w:left w:val="none" w:sz="0" w:space="0" w:color="auto"/>
            <w:bottom w:val="none" w:sz="0" w:space="0" w:color="auto"/>
            <w:right w:val="none" w:sz="0" w:space="0" w:color="auto"/>
          </w:divBdr>
        </w:div>
        <w:div w:id="953100155">
          <w:marLeft w:val="0"/>
          <w:marRight w:val="0"/>
          <w:marTop w:val="0"/>
          <w:marBottom w:val="0"/>
          <w:divBdr>
            <w:top w:val="none" w:sz="0" w:space="0" w:color="auto"/>
            <w:left w:val="none" w:sz="0" w:space="0" w:color="auto"/>
            <w:bottom w:val="none" w:sz="0" w:space="0" w:color="auto"/>
            <w:right w:val="none" w:sz="0" w:space="0" w:color="auto"/>
          </w:divBdr>
        </w:div>
        <w:div w:id="959072063">
          <w:marLeft w:val="0"/>
          <w:marRight w:val="0"/>
          <w:marTop w:val="0"/>
          <w:marBottom w:val="0"/>
          <w:divBdr>
            <w:top w:val="none" w:sz="0" w:space="0" w:color="auto"/>
            <w:left w:val="none" w:sz="0" w:space="0" w:color="auto"/>
            <w:bottom w:val="none" w:sz="0" w:space="0" w:color="auto"/>
            <w:right w:val="none" w:sz="0" w:space="0" w:color="auto"/>
          </w:divBdr>
        </w:div>
        <w:div w:id="992634934">
          <w:marLeft w:val="0"/>
          <w:marRight w:val="0"/>
          <w:marTop w:val="0"/>
          <w:marBottom w:val="0"/>
          <w:divBdr>
            <w:top w:val="none" w:sz="0" w:space="0" w:color="auto"/>
            <w:left w:val="none" w:sz="0" w:space="0" w:color="auto"/>
            <w:bottom w:val="none" w:sz="0" w:space="0" w:color="auto"/>
            <w:right w:val="none" w:sz="0" w:space="0" w:color="auto"/>
          </w:divBdr>
        </w:div>
        <w:div w:id="1255474815">
          <w:marLeft w:val="0"/>
          <w:marRight w:val="0"/>
          <w:marTop w:val="0"/>
          <w:marBottom w:val="0"/>
          <w:divBdr>
            <w:top w:val="none" w:sz="0" w:space="0" w:color="auto"/>
            <w:left w:val="none" w:sz="0" w:space="0" w:color="auto"/>
            <w:bottom w:val="none" w:sz="0" w:space="0" w:color="auto"/>
            <w:right w:val="none" w:sz="0" w:space="0" w:color="auto"/>
          </w:divBdr>
        </w:div>
        <w:div w:id="1454835151">
          <w:marLeft w:val="0"/>
          <w:marRight w:val="0"/>
          <w:marTop w:val="0"/>
          <w:marBottom w:val="0"/>
          <w:divBdr>
            <w:top w:val="none" w:sz="0" w:space="0" w:color="auto"/>
            <w:left w:val="none" w:sz="0" w:space="0" w:color="auto"/>
            <w:bottom w:val="none" w:sz="0" w:space="0" w:color="auto"/>
            <w:right w:val="none" w:sz="0" w:space="0" w:color="auto"/>
          </w:divBdr>
        </w:div>
        <w:div w:id="1500803351">
          <w:marLeft w:val="0"/>
          <w:marRight w:val="0"/>
          <w:marTop w:val="0"/>
          <w:marBottom w:val="0"/>
          <w:divBdr>
            <w:top w:val="none" w:sz="0" w:space="0" w:color="auto"/>
            <w:left w:val="none" w:sz="0" w:space="0" w:color="auto"/>
            <w:bottom w:val="none" w:sz="0" w:space="0" w:color="auto"/>
            <w:right w:val="none" w:sz="0" w:space="0" w:color="auto"/>
          </w:divBdr>
        </w:div>
        <w:div w:id="1601915117">
          <w:marLeft w:val="0"/>
          <w:marRight w:val="0"/>
          <w:marTop w:val="0"/>
          <w:marBottom w:val="0"/>
          <w:divBdr>
            <w:top w:val="none" w:sz="0" w:space="0" w:color="auto"/>
            <w:left w:val="none" w:sz="0" w:space="0" w:color="auto"/>
            <w:bottom w:val="none" w:sz="0" w:space="0" w:color="auto"/>
            <w:right w:val="none" w:sz="0" w:space="0" w:color="auto"/>
          </w:divBdr>
        </w:div>
        <w:div w:id="1731541614">
          <w:marLeft w:val="0"/>
          <w:marRight w:val="0"/>
          <w:marTop w:val="0"/>
          <w:marBottom w:val="0"/>
          <w:divBdr>
            <w:top w:val="none" w:sz="0" w:space="0" w:color="auto"/>
            <w:left w:val="none" w:sz="0" w:space="0" w:color="auto"/>
            <w:bottom w:val="none" w:sz="0" w:space="0" w:color="auto"/>
            <w:right w:val="none" w:sz="0" w:space="0" w:color="auto"/>
          </w:divBdr>
        </w:div>
        <w:div w:id="1736321757">
          <w:marLeft w:val="0"/>
          <w:marRight w:val="0"/>
          <w:marTop w:val="0"/>
          <w:marBottom w:val="0"/>
          <w:divBdr>
            <w:top w:val="none" w:sz="0" w:space="0" w:color="auto"/>
            <w:left w:val="none" w:sz="0" w:space="0" w:color="auto"/>
            <w:bottom w:val="none" w:sz="0" w:space="0" w:color="auto"/>
            <w:right w:val="none" w:sz="0" w:space="0" w:color="auto"/>
          </w:divBdr>
        </w:div>
        <w:div w:id="1843617370">
          <w:marLeft w:val="0"/>
          <w:marRight w:val="0"/>
          <w:marTop w:val="0"/>
          <w:marBottom w:val="0"/>
          <w:divBdr>
            <w:top w:val="none" w:sz="0" w:space="0" w:color="auto"/>
            <w:left w:val="none" w:sz="0" w:space="0" w:color="auto"/>
            <w:bottom w:val="none" w:sz="0" w:space="0" w:color="auto"/>
            <w:right w:val="none" w:sz="0" w:space="0" w:color="auto"/>
          </w:divBdr>
        </w:div>
        <w:div w:id="1958901752">
          <w:marLeft w:val="0"/>
          <w:marRight w:val="0"/>
          <w:marTop w:val="0"/>
          <w:marBottom w:val="0"/>
          <w:divBdr>
            <w:top w:val="none" w:sz="0" w:space="0" w:color="auto"/>
            <w:left w:val="none" w:sz="0" w:space="0" w:color="auto"/>
            <w:bottom w:val="none" w:sz="0" w:space="0" w:color="auto"/>
            <w:right w:val="none" w:sz="0" w:space="0" w:color="auto"/>
          </w:divBdr>
        </w:div>
        <w:div w:id="1960911128">
          <w:marLeft w:val="0"/>
          <w:marRight w:val="0"/>
          <w:marTop w:val="0"/>
          <w:marBottom w:val="0"/>
          <w:divBdr>
            <w:top w:val="none" w:sz="0" w:space="0" w:color="auto"/>
            <w:left w:val="none" w:sz="0" w:space="0" w:color="auto"/>
            <w:bottom w:val="none" w:sz="0" w:space="0" w:color="auto"/>
            <w:right w:val="none" w:sz="0" w:space="0" w:color="auto"/>
          </w:divBdr>
        </w:div>
        <w:div w:id="2009091280">
          <w:marLeft w:val="0"/>
          <w:marRight w:val="0"/>
          <w:marTop w:val="0"/>
          <w:marBottom w:val="0"/>
          <w:divBdr>
            <w:top w:val="none" w:sz="0" w:space="0" w:color="auto"/>
            <w:left w:val="none" w:sz="0" w:space="0" w:color="auto"/>
            <w:bottom w:val="none" w:sz="0" w:space="0" w:color="auto"/>
            <w:right w:val="none" w:sz="0" w:space="0" w:color="auto"/>
          </w:divBdr>
        </w:div>
      </w:divsChild>
    </w:div>
    <w:div w:id="1020551322">
      <w:bodyDiv w:val="1"/>
      <w:marLeft w:val="0"/>
      <w:marRight w:val="0"/>
      <w:marTop w:val="0"/>
      <w:marBottom w:val="0"/>
      <w:divBdr>
        <w:top w:val="none" w:sz="0" w:space="0" w:color="auto"/>
        <w:left w:val="none" w:sz="0" w:space="0" w:color="auto"/>
        <w:bottom w:val="none" w:sz="0" w:space="0" w:color="auto"/>
        <w:right w:val="none" w:sz="0" w:space="0" w:color="auto"/>
      </w:divBdr>
    </w:div>
    <w:div w:id="1042555939">
      <w:bodyDiv w:val="1"/>
      <w:marLeft w:val="0"/>
      <w:marRight w:val="0"/>
      <w:marTop w:val="0"/>
      <w:marBottom w:val="0"/>
      <w:divBdr>
        <w:top w:val="none" w:sz="0" w:space="0" w:color="auto"/>
        <w:left w:val="none" w:sz="0" w:space="0" w:color="auto"/>
        <w:bottom w:val="none" w:sz="0" w:space="0" w:color="auto"/>
        <w:right w:val="none" w:sz="0" w:space="0" w:color="auto"/>
      </w:divBdr>
    </w:div>
    <w:div w:id="1068843840">
      <w:bodyDiv w:val="1"/>
      <w:marLeft w:val="0"/>
      <w:marRight w:val="0"/>
      <w:marTop w:val="0"/>
      <w:marBottom w:val="0"/>
      <w:divBdr>
        <w:top w:val="none" w:sz="0" w:space="0" w:color="auto"/>
        <w:left w:val="none" w:sz="0" w:space="0" w:color="auto"/>
        <w:bottom w:val="none" w:sz="0" w:space="0" w:color="auto"/>
        <w:right w:val="none" w:sz="0" w:space="0" w:color="auto"/>
      </w:divBdr>
    </w:div>
    <w:div w:id="1147279468">
      <w:bodyDiv w:val="1"/>
      <w:marLeft w:val="0"/>
      <w:marRight w:val="0"/>
      <w:marTop w:val="0"/>
      <w:marBottom w:val="0"/>
      <w:divBdr>
        <w:top w:val="none" w:sz="0" w:space="0" w:color="auto"/>
        <w:left w:val="none" w:sz="0" w:space="0" w:color="auto"/>
        <w:bottom w:val="none" w:sz="0" w:space="0" w:color="auto"/>
        <w:right w:val="none" w:sz="0" w:space="0" w:color="auto"/>
      </w:divBdr>
    </w:div>
    <w:div w:id="1302878518">
      <w:bodyDiv w:val="1"/>
      <w:marLeft w:val="0"/>
      <w:marRight w:val="0"/>
      <w:marTop w:val="0"/>
      <w:marBottom w:val="0"/>
      <w:divBdr>
        <w:top w:val="none" w:sz="0" w:space="0" w:color="auto"/>
        <w:left w:val="none" w:sz="0" w:space="0" w:color="auto"/>
        <w:bottom w:val="none" w:sz="0" w:space="0" w:color="auto"/>
        <w:right w:val="none" w:sz="0" w:space="0" w:color="auto"/>
      </w:divBdr>
    </w:div>
    <w:div w:id="1308632345">
      <w:bodyDiv w:val="1"/>
      <w:marLeft w:val="0"/>
      <w:marRight w:val="0"/>
      <w:marTop w:val="0"/>
      <w:marBottom w:val="0"/>
      <w:divBdr>
        <w:top w:val="none" w:sz="0" w:space="0" w:color="auto"/>
        <w:left w:val="none" w:sz="0" w:space="0" w:color="auto"/>
        <w:bottom w:val="none" w:sz="0" w:space="0" w:color="auto"/>
        <w:right w:val="none" w:sz="0" w:space="0" w:color="auto"/>
      </w:divBdr>
    </w:div>
    <w:div w:id="1633906360">
      <w:bodyDiv w:val="1"/>
      <w:marLeft w:val="0"/>
      <w:marRight w:val="0"/>
      <w:marTop w:val="0"/>
      <w:marBottom w:val="0"/>
      <w:divBdr>
        <w:top w:val="none" w:sz="0" w:space="0" w:color="auto"/>
        <w:left w:val="none" w:sz="0" w:space="0" w:color="auto"/>
        <w:bottom w:val="none" w:sz="0" w:space="0" w:color="auto"/>
        <w:right w:val="none" w:sz="0" w:space="0" w:color="auto"/>
      </w:divBdr>
    </w:div>
    <w:div w:id="1779565983">
      <w:bodyDiv w:val="1"/>
      <w:marLeft w:val="0"/>
      <w:marRight w:val="0"/>
      <w:marTop w:val="0"/>
      <w:marBottom w:val="0"/>
      <w:divBdr>
        <w:top w:val="none" w:sz="0" w:space="0" w:color="auto"/>
        <w:left w:val="none" w:sz="0" w:space="0" w:color="auto"/>
        <w:bottom w:val="none" w:sz="0" w:space="0" w:color="auto"/>
        <w:right w:val="none" w:sz="0" w:space="0" w:color="auto"/>
      </w:divBdr>
    </w:div>
    <w:div w:id="1847205333">
      <w:bodyDiv w:val="1"/>
      <w:marLeft w:val="0"/>
      <w:marRight w:val="0"/>
      <w:marTop w:val="0"/>
      <w:marBottom w:val="0"/>
      <w:divBdr>
        <w:top w:val="none" w:sz="0" w:space="0" w:color="auto"/>
        <w:left w:val="none" w:sz="0" w:space="0" w:color="auto"/>
        <w:bottom w:val="none" w:sz="0" w:space="0" w:color="auto"/>
        <w:right w:val="none" w:sz="0" w:space="0" w:color="auto"/>
      </w:divBdr>
    </w:div>
    <w:div w:id="1884251905">
      <w:bodyDiv w:val="1"/>
      <w:marLeft w:val="0"/>
      <w:marRight w:val="0"/>
      <w:marTop w:val="0"/>
      <w:marBottom w:val="0"/>
      <w:divBdr>
        <w:top w:val="none" w:sz="0" w:space="0" w:color="auto"/>
        <w:left w:val="none" w:sz="0" w:space="0" w:color="auto"/>
        <w:bottom w:val="none" w:sz="0" w:space="0" w:color="auto"/>
        <w:right w:val="none" w:sz="0" w:space="0" w:color="auto"/>
      </w:divBdr>
    </w:div>
    <w:div w:id="2088384256">
      <w:bodyDiv w:val="1"/>
      <w:marLeft w:val="0"/>
      <w:marRight w:val="0"/>
      <w:marTop w:val="0"/>
      <w:marBottom w:val="0"/>
      <w:divBdr>
        <w:top w:val="none" w:sz="0" w:space="0" w:color="auto"/>
        <w:left w:val="none" w:sz="0" w:space="0" w:color="auto"/>
        <w:bottom w:val="none" w:sz="0" w:space="0" w:color="auto"/>
        <w:right w:val="none" w:sz="0" w:space="0" w:color="auto"/>
      </w:divBdr>
    </w:div>
    <w:div w:id="20992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0BAA-E386-4223-97FE-EA4B6ECC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6891</Characters>
  <Application>Microsoft Office Word</Application>
  <DocSecurity>0</DocSecurity>
  <Lines>57</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כפר סבא ואח' - עתירה מינהלית לפי חוק חופש המידע - תחנת כח  - מעודכן לאחר מענה רשות</vt:lpstr>
      <vt:lpstr>כפר סבא ואח' - עתירה מינהלית לפי חוק חופש המידע - תחנת כח  - מעודכן לאחר מענה רשות</vt:lpstr>
    </vt:vector>
  </TitlesOfParts>
  <Manager>מ.פירון ושות עו"ד (50719)</Manager>
  <Company>עיריית כפר סבא ואחרים</Company>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כפר סבא ואח' - עתירה מינהלית לפי חוק חופש המידע - תחנת כח  - מעודכן לאחר מענה רשות</dc:title>
  <dc:subject>10135/1</dc:subject>
  <dc:creator>G4158250-V6</dc:creator>
  <cp:keywords>\\commit\commit$\Commit_docs\10135\00001\G4158250-V006.doc עיריית כפר סבא ואחרים עיריית כפר סבא ואחרים - התנגדות להקמת תחנת כח 10135/1 כפר סבא ואח' - עתירה מינהלית לפי חוק חופש המידע - תחנת כח  - מעודכן לאחר מענה רשות 4158250-V6 G4158250-V6</cp:keywords>
  <dc:description>לי לוריא_x000d_
עיריית כפר סבא ואחרים_x000d_
כפר סבא ואח' - עתירה מינהלית לפי חוק חופש המידע - תחנת כח  - מעודכן לאחר מענה רשות</dc:description>
  <cp:lastModifiedBy>noam</cp:lastModifiedBy>
  <cp:revision>2</cp:revision>
  <cp:lastPrinted>2019-04-07T06:46:00Z</cp:lastPrinted>
  <dcterms:created xsi:type="dcterms:W3CDTF">2019-07-20T18:27:00Z</dcterms:created>
  <dcterms:modified xsi:type="dcterms:W3CDTF">2019-07-20T18:27:00Z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7856542_1</vt:lpwstr>
  </property>
</Properties>
</file>